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sz w:val="16"/>
          <w:szCs w:val="16"/>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1690370</wp:posOffset>
            </wp:positionH>
            <wp:positionV relativeFrom="paragraph">
              <wp:posOffset>-3174</wp:posOffset>
            </wp:positionV>
            <wp:extent cx="2428875" cy="2146683"/>
            <wp:effectExtent b="0" l="0" r="0" t="0"/>
            <wp:wrapNone/>
            <wp:docPr id="1090656974"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2428875" cy="2146683"/>
                    </a:xfrm>
                    <a:prstGeom prst="rect"/>
                    <a:ln/>
                  </pic:spPr>
                </pic:pic>
              </a:graphicData>
            </a:graphic>
          </wp:anchor>
        </w:drawing>
      </w:r>
    </w:p>
    <w:p w:rsidR="00000000" w:rsidDel="00000000" w:rsidP="00000000" w:rsidRDefault="00000000" w:rsidRPr="00000000" w14:paraId="00000002">
      <w:pPr>
        <w:rPr>
          <w:b w:val="1"/>
          <w:sz w:val="16"/>
          <w:szCs w:val="16"/>
        </w:rPr>
      </w:pPr>
      <w:r w:rsidDel="00000000" w:rsidR="00000000" w:rsidRPr="00000000">
        <w:rPr>
          <w:rtl w:val="0"/>
        </w:rPr>
      </w:r>
    </w:p>
    <w:p w:rsidR="00000000" w:rsidDel="00000000" w:rsidP="00000000" w:rsidRDefault="00000000" w:rsidRPr="00000000" w14:paraId="00000003">
      <w:pPr>
        <w:rPr>
          <w:b w:val="1"/>
          <w:sz w:val="16"/>
          <w:szCs w:val="16"/>
        </w:rPr>
      </w:pPr>
      <w:r w:rsidDel="00000000" w:rsidR="00000000" w:rsidRPr="00000000">
        <w:rPr>
          <w:rtl w:val="0"/>
        </w:rPr>
      </w:r>
    </w:p>
    <w:p w:rsidR="00000000" w:rsidDel="00000000" w:rsidP="00000000" w:rsidRDefault="00000000" w:rsidRPr="00000000" w14:paraId="00000004">
      <w:pPr>
        <w:rPr>
          <w:b w:val="1"/>
          <w:sz w:val="16"/>
          <w:szCs w:val="16"/>
        </w:rPr>
      </w:pPr>
      <w:r w:rsidDel="00000000" w:rsidR="00000000" w:rsidRPr="00000000">
        <w:rPr>
          <w:rtl w:val="0"/>
        </w:rPr>
      </w:r>
    </w:p>
    <w:p w:rsidR="00000000" w:rsidDel="00000000" w:rsidP="00000000" w:rsidRDefault="00000000" w:rsidRPr="00000000" w14:paraId="00000005">
      <w:pPr>
        <w:rPr>
          <w:b w:val="1"/>
          <w:sz w:val="16"/>
          <w:szCs w:val="16"/>
        </w:rPr>
      </w:pPr>
      <w:r w:rsidDel="00000000" w:rsidR="00000000" w:rsidRPr="00000000">
        <w:rPr>
          <w:rtl w:val="0"/>
        </w:rPr>
      </w:r>
    </w:p>
    <w:p w:rsidR="00000000" w:rsidDel="00000000" w:rsidP="00000000" w:rsidRDefault="00000000" w:rsidRPr="00000000" w14:paraId="00000006">
      <w:pPr>
        <w:rPr>
          <w:b w:val="1"/>
          <w:sz w:val="16"/>
          <w:szCs w:val="16"/>
        </w:rPr>
      </w:pPr>
      <w:r w:rsidDel="00000000" w:rsidR="00000000" w:rsidRPr="00000000">
        <w:rPr>
          <w:rtl w:val="0"/>
        </w:rPr>
      </w:r>
    </w:p>
    <w:p w:rsidR="00000000" w:rsidDel="00000000" w:rsidP="00000000" w:rsidRDefault="00000000" w:rsidRPr="00000000" w14:paraId="00000007">
      <w:pPr>
        <w:rPr>
          <w:b w:val="1"/>
          <w:sz w:val="16"/>
          <w:szCs w:val="16"/>
        </w:rPr>
      </w:pPr>
      <w:r w:rsidDel="00000000" w:rsidR="00000000" w:rsidRPr="00000000">
        <w:rPr>
          <w:rtl w:val="0"/>
        </w:rPr>
      </w:r>
    </w:p>
    <w:p w:rsidR="00000000" w:rsidDel="00000000" w:rsidP="00000000" w:rsidRDefault="00000000" w:rsidRPr="00000000" w14:paraId="00000008">
      <w:pPr>
        <w:rPr>
          <w:b w:val="1"/>
          <w:sz w:val="16"/>
          <w:szCs w:val="16"/>
        </w:rPr>
      </w:pPr>
      <w:r w:rsidDel="00000000" w:rsidR="00000000" w:rsidRPr="00000000">
        <w:rPr>
          <w:rtl w:val="0"/>
        </w:rPr>
      </w:r>
    </w:p>
    <w:p w:rsidR="00000000" w:rsidDel="00000000" w:rsidP="00000000" w:rsidRDefault="00000000" w:rsidRPr="00000000" w14:paraId="00000009">
      <w:pPr>
        <w:rPr>
          <w:b w:val="1"/>
          <w:sz w:val="16"/>
          <w:szCs w:val="16"/>
        </w:rPr>
      </w:pPr>
      <w:r w:rsidDel="00000000" w:rsidR="00000000" w:rsidRPr="00000000">
        <w:rPr>
          <w:rtl w:val="0"/>
        </w:rPr>
      </w:r>
    </w:p>
    <w:p w:rsidR="00000000" w:rsidDel="00000000" w:rsidP="00000000" w:rsidRDefault="00000000" w:rsidRPr="00000000" w14:paraId="0000000A">
      <w:pPr>
        <w:rPr>
          <w:b w:val="1"/>
          <w:sz w:val="16"/>
          <w:szCs w:val="16"/>
        </w:rPr>
      </w:pPr>
      <w:r w:rsidDel="00000000" w:rsidR="00000000" w:rsidRPr="00000000">
        <w:rPr>
          <w:rtl w:val="0"/>
        </w:rPr>
      </w:r>
    </w:p>
    <w:p w:rsidR="00000000" w:rsidDel="00000000" w:rsidP="00000000" w:rsidRDefault="00000000" w:rsidRPr="00000000" w14:paraId="0000000B">
      <w:pPr>
        <w:jc w:val="center"/>
        <w:rPr>
          <w:b w:val="1"/>
          <w:sz w:val="40"/>
          <w:szCs w:val="40"/>
        </w:rPr>
      </w:pPr>
      <w:r w:rsidDel="00000000" w:rsidR="00000000" w:rsidRPr="00000000">
        <w:rPr>
          <w:b w:val="1"/>
          <w:sz w:val="40"/>
          <w:szCs w:val="40"/>
          <w:rtl w:val="0"/>
        </w:rPr>
        <w:t xml:space="preserve">STEM for Inclusive Schools</w:t>
      </w:r>
    </w:p>
    <w:p w:rsidR="00000000" w:rsidDel="00000000" w:rsidP="00000000" w:rsidRDefault="00000000" w:rsidRPr="00000000" w14:paraId="0000000C">
      <w:pPr>
        <w:rPr>
          <w:b w:val="1"/>
          <w:sz w:val="28"/>
          <w:szCs w:val="28"/>
        </w:rPr>
      </w:pPr>
      <w:r w:rsidDel="00000000" w:rsidR="00000000" w:rsidRPr="00000000">
        <w:rPr>
          <w:rtl w:val="0"/>
        </w:rPr>
      </w:r>
    </w:p>
    <w:p w:rsidR="00000000" w:rsidDel="00000000" w:rsidP="00000000" w:rsidRDefault="00000000" w:rsidRPr="00000000" w14:paraId="0000000D">
      <w:pPr>
        <w:jc w:val="center"/>
        <w:rPr>
          <w:b w:val="1"/>
          <w:sz w:val="36"/>
          <w:szCs w:val="36"/>
        </w:rPr>
      </w:pPr>
      <w:r w:rsidDel="00000000" w:rsidR="00000000" w:rsidRPr="00000000">
        <w:rPr>
          <w:b w:val="1"/>
          <w:sz w:val="36"/>
          <w:szCs w:val="36"/>
          <w:rtl w:val="0"/>
        </w:rPr>
        <w:t xml:space="preserve">WP2 – Activities</w:t>
        <w:br w:type="textWrapping"/>
        <w:t xml:space="preserve">Worksheet – Machining Accuracy</w:t>
      </w:r>
    </w:p>
    <w:p w:rsidR="00000000" w:rsidDel="00000000" w:rsidP="00000000" w:rsidRDefault="00000000" w:rsidRPr="00000000" w14:paraId="0000000E">
      <w:pPr>
        <w:jc w:val="center"/>
        <w:rPr>
          <w:i w:val="1"/>
          <w:sz w:val="36"/>
          <w:szCs w:val="36"/>
        </w:rPr>
      </w:pPr>
      <w:r w:rsidDel="00000000" w:rsidR="00000000" w:rsidRPr="00000000">
        <w:rPr>
          <w:sz w:val="36"/>
          <w:szCs w:val="36"/>
          <w:rtl w:val="0"/>
        </w:rPr>
        <w:t xml:space="preserve">Engineering (</w:t>
      </w:r>
      <w:r w:rsidDel="00000000" w:rsidR="00000000" w:rsidRPr="00000000">
        <w:rPr>
          <w:i w:val="1"/>
          <w:sz w:val="36"/>
          <w:szCs w:val="36"/>
          <w:rtl w:val="0"/>
        </w:rPr>
        <w:t xml:space="preserve">August 2024)</w:t>
      </w:r>
    </w:p>
    <w:p w:rsidR="00000000" w:rsidDel="00000000" w:rsidP="00000000" w:rsidRDefault="00000000" w:rsidRPr="00000000" w14:paraId="0000000F">
      <w:pPr>
        <w:jc w:val="center"/>
        <w:rPr>
          <w:i w:val="1"/>
          <w:sz w:val="36"/>
          <w:szCs w:val="36"/>
        </w:rPr>
      </w:pPr>
      <w:r w:rsidDel="00000000" w:rsidR="00000000" w:rsidRPr="00000000">
        <w:rPr>
          <w:rtl w:val="0"/>
        </w:rPr>
      </w:r>
    </w:p>
    <w:p w:rsidR="00000000" w:rsidDel="00000000" w:rsidP="00000000" w:rsidRDefault="00000000" w:rsidRPr="00000000" w14:paraId="00000010">
      <w:pPr>
        <w:jc w:val="center"/>
        <w:rPr>
          <w:i w:val="1"/>
          <w:sz w:val="36"/>
          <w:szCs w:val="36"/>
        </w:rPr>
      </w:pPr>
      <w:r w:rsidDel="00000000" w:rsidR="00000000" w:rsidRPr="00000000">
        <w:rPr>
          <w:i w:val="1"/>
          <w:sz w:val="36"/>
          <w:szCs w:val="36"/>
          <w:rtl w:val="0"/>
        </w:rPr>
        <w:t xml:space="preserve">“Dunărea de Jos” University of Galați</w:t>
      </w:r>
    </w:p>
    <w:p w:rsidR="00000000" w:rsidDel="00000000" w:rsidP="00000000" w:rsidRDefault="00000000" w:rsidRPr="00000000" w14:paraId="00000011">
      <w:pPr>
        <w:rPr>
          <w:b w:val="1"/>
          <w:sz w:val="16"/>
          <w:szCs w:val="16"/>
        </w:rPr>
      </w:pPr>
      <w:r w:rsidDel="00000000" w:rsidR="00000000" w:rsidRPr="00000000">
        <w:rPr>
          <w:rtl w:val="0"/>
        </w:rPr>
      </w:r>
    </w:p>
    <w:p w:rsidR="00000000" w:rsidDel="00000000" w:rsidP="00000000" w:rsidRDefault="00000000" w:rsidRPr="00000000" w14:paraId="00000012">
      <w:pPr>
        <w:rPr>
          <w:b w:val="1"/>
          <w:sz w:val="16"/>
          <w:szCs w:val="16"/>
        </w:rPr>
      </w:pPr>
      <w:r w:rsidDel="00000000" w:rsidR="00000000" w:rsidRPr="00000000">
        <w:rPr>
          <w:rtl w:val="0"/>
        </w:rPr>
      </w:r>
    </w:p>
    <w:p w:rsidR="00000000" w:rsidDel="00000000" w:rsidP="00000000" w:rsidRDefault="00000000" w:rsidRPr="00000000" w14:paraId="00000013">
      <w:pPr>
        <w:rPr>
          <w:b w:val="1"/>
          <w:sz w:val="16"/>
          <w:szCs w:val="16"/>
        </w:rPr>
      </w:pPr>
      <w:r w:rsidDel="00000000" w:rsidR="00000000" w:rsidRPr="00000000">
        <w:rPr>
          <w:rtl w:val="0"/>
        </w:rPr>
      </w:r>
    </w:p>
    <w:p w:rsidR="00000000" w:rsidDel="00000000" w:rsidP="00000000" w:rsidRDefault="00000000" w:rsidRPr="00000000" w14:paraId="00000014">
      <w:pPr>
        <w:tabs>
          <w:tab w:val="left" w:leader="none" w:pos="2127"/>
        </w:tabs>
        <w:rPr>
          <w:sz w:val="24"/>
          <w:szCs w:val="24"/>
        </w:rPr>
      </w:pPr>
      <w:r w:rsidDel="00000000" w:rsidR="00000000" w:rsidRPr="00000000">
        <w:rPr>
          <w:b w:val="1"/>
          <w:sz w:val="24"/>
          <w:szCs w:val="24"/>
          <w:rtl w:val="0"/>
        </w:rPr>
        <w:t xml:space="preserve">Project Title:</w:t>
      </w:r>
      <w:r w:rsidDel="00000000" w:rsidR="00000000" w:rsidRPr="00000000">
        <w:rPr>
          <w:sz w:val="24"/>
          <w:szCs w:val="24"/>
          <w:rtl w:val="0"/>
        </w:rPr>
        <w:tab/>
        <w:t xml:space="preserve">STEM for Inclusive Schools</w:t>
      </w:r>
    </w:p>
    <w:p w:rsidR="00000000" w:rsidDel="00000000" w:rsidP="00000000" w:rsidRDefault="00000000" w:rsidRPr="00000000" w14:paraId="00000015">
      <w:pPr>
        <w:tabs>
          <w:tab w:val="left" w:leader="none" w:pos="2127"/>
        </w:tabs>
        <w:rPr>
          <w:sz w:val="24"/>
          <w:szCs w:val="24"/>
        </w:rPr>
      </w:pPr>
      <w:r w:rsidDel="00000000" w:rsidR="00000000" w:rsidRPr="00000000">
        <w:rPr>
          <w:b w:val="1"/>
          <w:sz w:val="24"/>
          <w:szCs w:val="24"/>
          <w:rtl w:val="0"/>
        </w:rPr>
        <w:t xml:space="preserve">Acronym:</w:t>
      </w:r>
      <w:r w:rsidDel="00000000" w:rsidR="00000000" w:rsidRPr="00000000">
        <w:rPr>
          <w:sz w:val="24"/>
          <w:szCs w:val="24"/>
          <w:rtl w:val="0"/>
        </w:rPr>
        <w:tab/>
        <w:t xml:space="preserve">STEMinSCH</w:t>
      </w:r>
    </w:p>
    <w:p w:rsidR="00000000" w:rsidDel="00000000" w:rsidP="00000000" w:rsidRDefault="00000000" w:rsidRPr="00000000" w14:paraId="00000016">
      <w:pPr>
        <w:rPr>
          <w:b w:val="1"/>
          <w:sz w:val="24"/>
          <w:szCs w:val="24"/>
        </w:rPr>
      </w:pPr>
      <w:r w:rsidDel="00000000" w:rsidR="00000000" w:rsidRPr="00000000">
        <w:rPr>
          <w:b w:val="1"/>
          <w:sz w:val="24"/>
          <w:szCs w:val="24"/>
          <w:rtl w:val="0"/>
        </w:rPr>
        <w:t xml:space="preserve">Reference number:</w:t>
      </w:r>
      <w:r w:rsidDel="00000000" w:rsidR="00000000" w:rsidRPr="00000000">
        <w:rPr>
          <w:sz w:val="24"/>
          <w:szCs w:val="24"/>
          <w:rtl w:val="0"/>
        </w:rPr>
        <w:tab/>
      </w:r>
      <w:r w:rsidDel="00000000" w:rsidR="00000000" w:rsidRPr="00000000">
        <w:rPr>
          <w:b w:val="1"/>
          <w:sz w:val="24"/>
          <w:szCs w:val="24"/>
          <w:rtl w:val="0"/>
        </w:rPr>
        <w:t xml:space="preserve">KA220-NW-23-30-151162</w:t>
      </w:r>
    </w:p>
    <w:p w:rsidR="00000000" w:rsidDel="00000000" w:rsidP="00000000" w:rsidRDefault="00000000" w:rsidRPr="00000000" w14:paraId="00000017">
      <w:pPr>
        <w:tabs>
          <w:tab w:val="left" w:leader="none" w:pos="2127"/>
          <w:tab w:val="left" w:leader="none" w:pos="2552"/>
        </w:tabs>
        <w:rPr>
          <w:sz w:val="24"/>
          <w:szCs w:val="24"/>
        </w:rPr>
      </w:pPr>
      <w:r w:rsidDel="00000000" w:rsidR="00000000" w:rsidRPr="00000000">
        <w:rPr>
          <w:b w:val="1"/>
          <w:sz w:val="24"/>
          <w:szCs w:val="24"/>
          <w:rtl w:val="0"/>
        </w:rPr>
        <w:t xml:space="preserve">Project partners:</w:t>
        <w:tab/>
      </w:r>
      <w:r w:rsidDel="00000000" w:rsidR="00000000" w:rsidRPr="00000000">
        <w:rPr>
          <w:sz w:val="24"/>
          <w:szCs w:val="24"/>
          <w:rtl w:val="0"/>
        </w:rPr>
        <w:t xml:space="preserve">P1</w:t>
        <w:tab/>
        <w:t xml:space="preserve">University Paderborn (UPB), DE</w:t>
        <w:br w:type="textWrapping"/>
        <w:tab/>
        <w:t xml:space="preserve">P2</w:t>
        <w:tab/>
      </w:r>
      <w:r w:rsidDel="00000000" w:rsidR="00000000" w:rsidRPr="00000000">
        <w:rPr>
          <w:rtl w:val="0"/>
        </w:rPr>
        <w:t xml:space="preserve">Universitatea “Dunarea de Jos” din Galati</w:t>
      </w:r>
      <w:r w:rsidDel="00000000" w:rsidR="00000000" w:rsidRPr="00000000">
        <w:rPr>
          <w:sz w:val="24"/>
          <w:szCs w:val="24"/>
          <w:rtl w:val="0"/>
        </w:rPr>
        <w:t xml:space="preserve"> (UDG), RO</w:t>
        <w:br w:type="textWrapping"/>
        <w:tab/>
        <w:t xml:space="preserve">P3</w:t>
        <w:tab/>
        <w:t xml:space="preserve">Scoala Gimnaziala Nr. 7 Galati, RO</w:t>
        <w:br w:type="textWrapping"/>
        <w:tab/>
        <w:t xml:space="preserve">P4</w:t>
        <w:tab/>
        <w:t xml:space="preserve">Siec Badawcza Lukasiewicz - Instytut Technologii Eksploatacji, PL</w:t>
        <w:br w:type="textWrapping"/>
        <w:tab/>
        <w:t xml:space="preserve">P5</w:t>
        <w:tab/>
        <w:t xml:space="preserve">Inovatif ve Girisimci Toplum Dernegi, TR</w:t>
        <w:br w:type="textWrapping"/>
        <w:tab/>
        <w:t xml:space="preserve">P6</w:t>
        <w:tab/>
        <w:t xml:space="preserve">Sucessos Criativos, Lda, PT</w:t>
      </w:r>
    </w:p>
    <w:p w:rsidR="00000000" w:rsidDel="00000000" w:rsidP="00000000" w:rsidRDefault="00000000" w:rsidRPr="00000000" w14:paraId="00000018">
      <w:pPr>
        <w:ind w:left="2124" w:hanging="2124"/>
        <w:rPr/>
      </w:pPr>
      <w:r w:rsidDel="00000000" w:rsidR="00000000" w:rsidRPr="00000000">
        <w:rPr>
          <w:rtl w:val="0"/>
        </w:rPr>
        <w:br w:type="textWrapping"/>
      </w:r>
    </w:p>
    <w:p w:rsidR="00000000" w:rsidDel="00000000" w:rsidP="00000000" w:rsidRDefault="00000000" w:rsidRPr="00000000" w14:paraId="00000019">
      <w:pPr>
        <w:rPr>
          <w:b w:val="1"/>
          <w:sz w:val="32"/>
          <w:szCs w:val="32"/>
        </w:rPr>
      </w:pPr>
      <w:r w:rsidDel="00000000" w:rsidR="00000000" w:rsidRPr="00000000">
        <w:rPr>
          <w:b w:val="1"/>
          <w:sz w:val="32"/>
          <w:szCs w:val="32"/>
          <w:rtl w:val="0"/>
        </w:rPr>
        <w:t xml:space="preserve">Worksheet for the Activity:</w:t>
      </w:r>
    </w:p>
    <w:p w:rsidR="00000000" w:rsidDel="00000000" w:rsidP="00000000" w:rsidRDefault="00000000" w:rsidRPr="00000000" w14:paraId="0000001A">
      <w:pPr>
        <w:jc w:val="center"/>
        <w:rPr>
          <w:b w:val="1"/>
          <w:sz w:val="32"/>
          <w:szCs w:val="32"/>
          <w:u w:val="single"/>
        </w:rPr>
      </w:pPr>
      <w:r w:rsidDel="00000000" w:rsidR="00000000" w:rsidRPr="00000000">
        <w:rPr>
          <w:b w:val="1"/>
          <w:sz w:val="36"/>
          <w:szCs w:val="36"/>
          <w:u w:val="single"/>
          <w:rtl w:val="0"/>
        </w:rPr>
        <w:t xml:space="preserve">Machining Accuracy</w:t>
      </w:r>
      <w:r w:rsidDel="00000000" w:rsidR="00000000" w:rsidRPr="00000000">
        <w:rPr>
          <w:rtl w:val="0"/>
        </w:rPr>
      </w:r>
    </w:p>
    <w:p w:rsidR="00000000" w:rsidDel="00000000" w:rsidP="00000000" w:rsidRDefault="00000000" w:rsidRPr="00000000" w14:paraId="0000001B">
      <w:pPr>
        <w:jc w:val="center"/>
        <w:rPr>
          <w:b w:val="1"/>
          <w:sz w:val="18"/>
          <w:szCs w:val="18"/>
        </w:rPr>
      </w:pPr>
      <w:r w:rsidDel="00000000" w:rsidR="00000000" w:rsidRPr="00000000">
        <w:rPr>
          <w:b w:val="1"/>
          <w:sz w:val="18"/>
          <w:szCs w:val="18"/>
          <w:rtl w:val="0"/>
        </w:rPr>
        <w:t xml:space="preserve">name of the activity</w:t>
      </w:r>
    </w:p>
    <w:p w:rsidR="00000000" w:rsidDel="00000000" w:rsidP="00000000" w:rsidRDefault="00000000" w:rsidRPr="00000000" w14:paraId="0000001C">
      <w:pPr>
        <w:rPr>
          <w:b w:val="1"/>
          <w:sz w:val="32"/>
          <w:szCs w:val="32"/>
          <w:u w:val="single"/>
        </w:rPr>
      </w:pPr>
      <w:r w:rsidDel="00000000" w:rsidR="00000000" w:rsidRPr="00000000">
        <w:rPr>
          <w:rtl w:val="0"/>
        </w:rPr>
      </w:r>
    </w:p>
    <w:p w:rsidR="00000000" w:rsidDel="00000000" w:rsidP="00000000" w:rsidRDefault="00000000" w:rsidRPr="00000000" w14:paraId="0000001D">
      <w:pPr>
        <w:rPr>
          <w:b w:val="1"/>
          <w:sz w:val="32"/>
          <w:szCs w:val="32"/>
        </w:rPr>
      </w:pPr>
      <w:r w:rsidDel="00000000" w:rsidR="00000000" w:rsidRPr="00000000">
        <w:rPr>
          <w:b w:val="1"/>
          <w:sz w:val="32"/>
          <w:szCs w:val="32"/>
          <w:rtl w:val="0"/>
        </w:rPr>
        <w:t xml:space="preserve">Task description:</w:t>
      </w:r>
      <w:r w:rsidDel="00000000" w:rsidR="00000000" w:rsidRPr="00000000">
        <w:rPr>
          <w:rtl w:val="0"/>
        </w:rPr>
        <w:t xml:space="preserve"> </w:t>
      </w:r>
      <w:r w:rsidDel="00000000" w:rsidR="00000000" w:rsidRPr="00000000">
        <w:rPr>
          <w:b w:val="1"/>
          <w:sz w:val="32"/>
          <w:szCs w:val="32"/>
          <w:rtl w:val="0"/>
        </w:rPr>
        <w:t xml:space="preserve">Identifying the elements that influence machining precision.</w:t>
      </w:r>
    </w:p>
    <w:p w:rsidR="00000000" w:rsidDel="00000000" w:rsidP="00000000" w:rsidRDefault="00000000" w:rsidRPr="00000000" w14:paraId="0000001E">
      <w:pPr>
        <w:rPr>
          <w:b w:val="1"/>
          <w:sz w:val="28"/>
          <w:szCs w:val="28"/>
          <w:u w:val="single"/>
        </w:rPr>
      </w:pPr>
      <w:r w:rsidDel="00000000" w:rsidR="00000000" w:rsidRPr="00000000">
        <w:rPr>
          <w:b w:val="1"/>
          <w:sz w:val="28"/>
          <w:szCs w:val="28"/>
          <w:rtl w:val="0"/>
        </w:rPr>
        <w:t xml:space="preserve">Time to finish the task:</w:t>
        <w:tab/>
      </w:r>
      <w:r w:rsidDel="00000000" w:rsidR="00000000" w:rsidRPr="00000000">
        <w:rPr>
          <w:b w:val="1"/>
          <w:sz w:val="28"/>
          <w:szCs w:val="28"/>
          <w:u w:val="single"/>
          <w:rtl w:val="0"/>
        </w:rPr>
        <w:tab/>
        <w:t xml:space="preserve">2 hours</w:t>
        <w:tab/>
        <w:tab/>
        <w:tab/>
      </w:r>
    </w:p>
    <w:p w:rsidR="00000000" w:rsidDel="00000000" w:rsidP="00000000" w:rsidRDefault="00000000" w:rsidRPr="00000000" w14:paraId="0000001F">
      <w:pPr>
        <w:rPr>
          <w:b w:val="1"/>
          <w:sz w:val="32"/>
          <w:szCs w:val="32"/>
          <w:u w:val="single"/>
        </w:rPr>
      </w:pPr>
      <w:r w:rsidDel="00000000" w:rsidR="00000000" w:rsidRPr="00000000">
        <w:rPr>
          <w:b w:val="1"/>
          <w:sz w:val="32"/>
          <w:szCs w:val="32"/>
          <w:u w:val="single"/>
          <w:rtl w:val="0"/>
        </w:rPr>
        <w:t xml:space="preserve">Supplies:</w:t>
      </w:r>
      <w:r w:rsidDel="00000000" w:rsidR="00000000" w:rsidRPr="00000000">
        <w:rPr>
          <w:b w:val="1"/>
          <w:sz w:val="32"/>
          <w:szCs w:val="32"/>
          <w:rtl w:val="0"/>
        </w:rPr>
        <w:t xml:space="preserve"> </w:t>
        <w:tab/>
        <w:tab/>
        <w:tab/>
        <w:tab/>
        <w:tab/>
        <w:tab/>
        <w:tab/>
        <w:tab/>
        <w:tab/>
        <w:tab/>
      </w:r>
      <w:r w:rsidDel="00000000" w:rsidR="00000000" w:rsidRPr="00000000">
        <w:rPr>
          <w:b w:val="1"/>
          <w:sz w:val="32"/>
          <w:szCs w:val="32"/>
        </w:rPr>
        <w:drawing>
          <wp:inline distB="0" distT="0" distL="0" distR="0">
            <wp:extent cx="365760" cy="365760"/>
            <wp:effectExtent b="0" l="0" r="0" t="0"/>
            <wp:docPr descr="Säge mit einfarbiger Füllung" id="1090656977" name="image6.png"/>
            <a:graphic>
              <a:graphicData uri="http://schemas.openxmlformats.org/drawingml/2006/picture">
                <pic:pic>
                  <pic:nvPicPr>
                    <pic:cNvPr descr="Säge mit einfarbiger Füllung" id="0" name="image6.png"/>
                    <pic:cNvPicPr preferRelativeResize="0"/>
                  </pic:nvPicPr>
                  <pic:blipFill>
                    <a:blip r:embed="rId8"/>
                    <a:srcRect b="0" l="0" r="0" t="0"/>
                    <a:stretch>
                      <a:fillRect/>
                    </a:stretch>
                  </pic:blipFill>
                  <pic:spPr>
                    <a:xfrm>
                      <a:off x="0" y="0"/>
                      <a:ext cx="365760" cy="365760"/>
                    </a:xfrm>
                    <a:prstGeom prst="rect"/>
                    <a:ln/>
                  </pic:spPr>
                </pic:pic>
              </a:graphicData>
            </a:graphic>
          </wp:inline>
        </w:drawing>
      </w:r>
      <w:r w:rsidDel="00000000" w:rsidR="00000000" w:rsidRPr="00000000">
        <w:rPr>
          <w:rtl w:val="0"/>
        </w:rPr>
      </w:r>
    </w:p>
    <w:tbl>
      <w:tblPr>
        <w:tblStyle w:val="Table1"/>
        <w:tblW w:w="90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60"/>
        <w:tblGridChange w:id="0">
          <w:tblGrid>
            <w:gridCol w:w="9060"/>
          </w:tblGrid>
        </w:tblGridChange>
      </w:tblGrid>
      <w:tr>
        <w:trPr>
          <w:cantSplit w:val="0"/>
          <w:tblHeader w:val="0"/>
        </w:trPr>
        <w:tc>
          <w:tcPr/>
          <w:p w:rsidR="00000000" w:rsidDel="00000000" w:rsidP="00000000" w:rsidRDefault="00000000" w:rsidRPr="00000000" w14:paraId="00000020">
            <w:pPr>
              <w:rPr>
                <w:b w:val="1"/>
                <w:sz w:val="32"/>
                <w:szCs w:val="32"/>
              </w:rPr>
            </w:pPr>
            <w:r w:rsidDel="00000000" w:rsidR="00000000" w:rsidRPr="00000000">
              <w:rPr>
                <w:b w:val="1"/>
                <w:sz w:val="32"/>
                <w:szCs w:val="32"/>
                <w:rtl w:val="0"/>
              </w:rPr>
              <w:t xml:space="preserve">Fixing devices.</w:t>
            </w:r>
          </w:p>
          <w:p w:rsidR="00000000" w:rsidDel="00000000" w:rsidP="00000000" w:rsidRDefault="00000000" w:rsidRPr="00000000" w14:paraId="00000021">
            <w:pPr>
              <w:rPr>
                <w:b w:val="1"/>
                <w:sz w:val="32"/>
                <w:szCs w:val="32"/>
              </w:rPr>
            </w:pPr>
            <w:r w:rsidDel="00000000" w:rsidR="00000000" w:rsidRPr="00000000">
              <w:rPr>
                <w:b w:val="1"/>
                <w:sz w:val="32"/>
                <w:szCs w:val="32"/>
                <w:rtl w:val="0"/>
              </w:rPr>
              <w:t xml:space="preserve">Various machined parts.</w:t>
            </w:r>
          </w:p>
          <w:p w:rsidR="00000000" w:rsidDel="00000000" w:rsidP="00000000" w:rsidRDefault="00000000" w:rsidRPr="00000000" w14:paraId="00000022">
            <w:pPr>
              <w:rPr>
                <w:b w:val="1"/>
                <w:sz w:val="32"/>
                <w:szCs w:val="32"/>
                <w:u w:val="single"/>
              </w:rPr>
            </w:pPr>
            <w:r w:rsidDel="00000000" w:rsidR="00000000" w:rsidRPr="00000000">
              <w:rPr>
                <w:b w:val="1"/>
                <w:sz w:val="32"/>
                <w:szCs w:val="32"/>
                <w:rtl w:val="0"/>
              </w:rPr>
              <w:t xml:space="preserve">Measuring tools (caliper, micrometer, etc.).</w:t>
            </w:r>
            <w:r w:rsidDel="00000000" w:rsidR="00000000" w:rsidRPr="00000000">
              <w:rPr>
                <w:rtl w:val="0"/>
              </w:rPr>
            </w:r>
          </w:p>
        </w:tc>
      </w:tr>
    </w:tbl>
    <w:p w:rsidR="00000000" w:rsidDel="00000000" w:rsidP="00000000" w:rsidRDefault="00000000" w:rsidRPr="00000000" w14:paraId="00000023">
      <w:pPr>
        <w:rPr>
          <w:b w:val="1"/>
          <w:sz w:val="32"/>
          <w:szCs w:val="32"/>
          <w:u w:val="single"/>
        </w:rPr>
      </w:pPr>
      <w:r w:rsidDel="00000000" w:rsidR="00000000" w:rsidRPr="00000000">
        <w:rPr>
          <w:rtl w:val="0"/>
        </w:rPr>
      </w:r>
    </w:p>
    <w:p w:rsidR="00000000" w:rsidDel="00000000" w:rsidP="00000000" w:rsidRDefault="00000000" w:rsidRPr="00000000" w14:paraId="00000024">
      <w:pPr>
        <w:rPr>
          <w:b w:val="1"/>
          <w:sz w:val="32"/>
          <w:szCs w:val="32"/>
          <w:u w:val="single"/>
        </w:rPr>
      </w:pPr>
      <w:r w:rsidDel="00000000" w:rsidR="00000000" w:rsidRPr="00000000">
        <w:rPr>
          <w:b w:val="1"/>
          <w:sz w:val="32"/>
          <w:szCs w:val="32"/>
          <w:u w:val="single"/>
          <w:rtl w:val="0"/>
        </w:rPr>
        <w:t xml:space="preserve">Method:</w:t>
      </w:r>
      <w:r w:rsidDel="00000000" w:rsidR="00000000" w:rsidRPr="00000000">
        <w:rPr>
          <w:b w:val="1"/>
          <w:sz w:val="32"/>
          <w:szCs w:val="32"/>
          <w:rtl w:val="0"/>
        </w:rPr>
        <w:t xml:space="preserve"> </w:t>
        <w:tab/>
        <w:tab/>
        <w:tab/>
        <w:tab/>
        <w:tab/>
        <w:tab/>
        <w:tab/>
        <w:tab/>
        <w:tab/>
        <w:tab/>
      </w:r>
      <w:r w:rsidDel="00000000" w:rsidR="00000000" w:rsidRPr="00000000">
        <w:rPr>
          <w:b w:val="1"/>
          <w:sz w:val="32"/>
          <w:szCs w:val="32"/>
        </w:rPr>
        <w:drawing>
          <wp:inline distB="0" distT="0" distL="0" distR="0">
            <wp:extent cx="457200" cy="457200"/>
            <wp:effectExtent b="0" l="0" r="0" t="0"/>
            <wp:docPr descr="Kreise mit Pfeilen mit einfarbiger Füllung" id="1090656976" name="image3.png"/>
            <a:graphic>
              <a:graphicData uri="http://schemas.openxmlformats.org/drawingml/2006/picture">
                <pic:pic>
                  <pic:nvPicPr>
                    <pic:cNvPr descr="Kreise mit Pfeilen mit einfarbiger Füllung" id="0" name="image3.png"/>
                    <pic:cNvPicPr preferRelativeResize="0"/>
                  </pic:nvPicPr>
                  <pic:blipFill>
                    <a:blip r:embed="rId9"/>
                    <a:srcRect b="0" l="0" r="0" t="0"/>
                    <a:stretch>
                      <a:fillRect/>
                    </a:stretch>
                  </pic:blipFill>
                  <pic:spPr>
                    <a:xfrm>
                      <a:off x="0" y="0"/>
                      <a:ext cx="457200" cy="457200"/>
                    </a:xfrm>
                    <a:prstGeom prst="rect"/>
                    <a:ln/>
                  </pic:spPr>
                </pic:pic>
              </a:graphicData>
            </a:graphic>
          </wp:inline>
        </w:drawing>
      </w:r>
      <w:r w:rsidDel="00000000" w:rsidR="00000000" w:rsidRPr="00000000">
        <w:rPr>
          <w:rtl w:val="0"/>
        </w:rPr>
      </w:r>
    </w:p>
    <w:tbl>
      <w:tblPr>
        <w:tblStyle w:val="Table2"/>
        <w:tblW w:w="90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60"/>
        <w:tblGridChange w:id="0">
          <w:tblGrid>
            <w:gridCol w:w="9060"/>
          </w:tblGrid>
        </w:tblGridChange>
      </w:tblGrid>
      <w:tr>
        <w:trPr>
          <w:cantSplit w:val="0"/>
          <w:tblHeader w:val="0"/>
        </w:trPr>
        <w:tc>
          <w:tcPr/>
          <w:p w:rsidR="00000000" w:rsidDel="00000000" w:rsidP="00000000" w:rsidRDefault="00000000" w:rsidRPr="00000000" w14:paraId="00000025">
            <w:pPr>
              <w:rPr>
                <w:b w:val="1"/>
                <w:sz w:val="32"/>
                <w:szCs w:val="32"/>
                <w:u w:val="single"/>
              </w:rPr>
            </w:pPr>
            <w:r w:rsidDel="00000000" w:rsidR="00000000" w:rsidRPr="00000000">
              <w:rPr>
                <w:b w:val="1"/>
                <w:sz w:val="32"/>
                <w:szCs w:val="32"/>
                <w:rtl w:val="0"/>
              </w:rPr>
              <w:t xml:space="preserve">The dimensions of machined parts will be measured.</w:t>
            </w:r>
            <w:r w:rsidDel="00000000" w:rsidR="00000000" w:rsidRPr="00000000">
              <w:rPr>
                <w:rtl w:val="0"/>
              </w:rPr>
            </w:r>
          </w:p>
        </w:tc>
      </w:tr>
    </w:tbl>
    <w:p w:rsidR="00000000" w:rsidDel="00000000" w:rsidP="00000000" w:rsidRDefault="00000000" w:rsidRPr="00000000" w14:paraId="00000026">
      <w:pPr>
        <w:rPr>
          <w:b w:val="1"/>
          <w:sz w:val="32"/>
          <w:szCs w:val="32"/>
          <w:u w:val="single"/>
        </w:rPr>
      </w:pPr>
      <w:r w:rsidDel="00000000" w:rsidR="00000000" w:rsidRPr="00000000">
        <w:rPr>
          <w:rtl w:val="0"/>
        </w:rPr>
      </w:r>
    </w:p>
    <w:p w:rsidR="00000000" w:rsidDel="00000000" w:rsidP="00000000" w:rsidRDefault="00000000" w:rsidRPr="00000000" w14:paraId="00000027">
      <w:pPr>
        <w:rPr>
          <w:b w:val="1"/>
          <w:sz w:val="32"/>
          <w:szCs w:val="32"/>
          <w:u w:val="single"/>
        </w:rPr>
      </w:pPr>
      <w:r w:rsidDel="00000000" w:rsidR="00000000" w:rsidRPr="00000000">
        <w:br w:type="page"/>
      </w:r>
      <w:r w:rsidDel="00000000" w:rsidR="00000000" w:rsidRPr="00000000">
        <w:rPr>
          <w:rtl w:val="0"/>
        </w:rPr>
      </w:r>
    </w:p>
    <w:p w:rsidR="00000000" w:rsidDel="00000000" w:rsidP="00000000" w:rsidRDefault="00000000" w:rsidRPr="00000000" w14:paraId="00000028">
      <w:pPr>
        <w:rPr>
          <w:b w:val="1"/>
          <w:sz w:val="32"/>
          <w:szCs w:val="32"/>
          <w:u w:val="single"/>
        </w:rPr>
      </w:pPr>
      <w:r w:rsidDel="00000000" w:rsidR="00000000" w:rsidRPr="00000000">
        <w:rPr>
          <w:b w:val="1"/>
          <w:sz w:val="32"/>
          <w:szCs w:val="32"/>
          <w:u w:val="single"/>
          <w:rtl w:val="0"/>
        </w:rPr>
        <w:t xml:space="preserve">Instructions:</w:t>
      </w:r>
      <w:r w:rsidDel="00000000" w:rsidR="00000000" w:rsidRPr="00000000">
        <w:rPr>
          <w:b w:val="1"/>
          <w:sz w:val="32"/>
          <w:szCs w:val="32"/>
          <w:rtl w:val="0"/>
        </w:rPr>
        <w:t xml:space="preserve"> </w:t>
        <w:tab/>
        <w:tab/>
        <w:tab/>
        <w:tab/>
        <w:tab/>
        <w:tab/>
        <w:tab/>
        <w:tab/>
        <w:tab/>
      </w:r>
      <w:r w:rsidDel="00000000" w:rsidR="00000000" w:rsidRPr="00000000">
        <w:rPr>
          <w:b w:val="1"/>
          <w:sz w:val="32"/>
          <w:szCs w:val="32"/>
        </w:rPr>
        <w:drawing>
          <wp:inline distB="0" distT="0" distL="0" distR="0">
            <wp:extent cx="441960" cy="441960"/>
            <wp:effectExtent b="0" l="0" r="0" t="0"/>
            <wp:docPr descr="Klemmbrett gemischt mit einfarbiger Füllung" id="1090656979" name="image1.png"/>
            <a:graphic>
              <a:graphicData uri="http://schemas.openxmlformats.org/drawingml/2006/picture">
                <pic:pic>
                  <pic:nvPicPr>
                    <pic:cNvPr descr="Klemmbrett gemischt mit einfarbiger Füllung" id="0" name="image1.png"/>
                    <pic:cNvPicPr preferRelativeResize="0"/>
                  </pic:nvPicPr>
                  <pic:blipFill>
                    <a:blip r:embed="rId10"/>
                    <a:srcRect b="0" l="0" r="0" t="0"/>
                    <a:stretch>
                      <a:fillRect/>
                    </a:stretch>
                  </pic:blipFill>
                  <pic:spPr>
                    <a:xfrm>
                      <a:off x="0" y="0"/>
                      <a:ext cx="441960" cy="441960"/>
                    </a:xfrm>
                    <a:prstGeom prst="rect"/>
                    <a:ln/>
                  </pic:spPr>
                </pic:pic>
              </a:graphicData>
            </a:graphic>
          </wp:inline>
        </w:drawing>
      </w:r>
      <w:r w:rsidDel="00000000" w:rsidR="00000000" w:rsidRPr="00000000">
        <w:rPr>
          <w:rtl w:val="0"/>
        </w:rPr>
      </w:r>
    </w:p>
    <w:tbl>
      <w:tblPr>
        <w:tblStyle w:val="Table3"/>
        <w:tblW w:w="90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60"/>
        <w:tblGridChange w:id="0">
          <w:tblGrid>
            <w:gridCol w:w="9060"/>
          </w:tblGrid>
        </w:tblGridChange>
      </w:tblGrid>
      <w:tr>
        <w:trPr>
          <w:cantSplit w:val="0"/>
          <w:tblHeader w:val="0"/>
        </w:trPr>
        <w:tc>
          <w:tcPr/>
          <w:p w:rsidR="00000000" w:rsidDel="00000000" w:rsidP="00000000" w:rsidRDefault="00000000" w:rsidRPr="00000000" w14:paraId="00000029">
            <w:pPr>
              <w:rPr>
                <w:b w:val="1"/>
                <w:sz w:val="32"/>
                <w:szCs w:val="32"/>
              </w:rPr>
            </w:pPr>
            <w:r w:rsidDel="00000000" w:rsidR="00000000" w:rsidRPr="00000000">
              <w:rPr>
                <w:b w:val="1"/>
                <w:sz w:val="32"/>
                <w:szCs w:val="32"/>
                <w:rtl w:val="0"/>
              </w:rPr>
              <w:t xml:space="preserve">Random deviations will be controlled using statistical and probability theory methods.</w:t>
            </w:r>
          </w:p>
          <w:p w:rsidR="00000000" w:rsidDel="00000000" w:rsidP="00000000" w:rsidRDefault="00000000" w:rsidRPr="00000000" w14:paraId="0000002A">
            <w:pPr>
              <w:rPr>
                <w:b w:val="1"/>
                <w:sz w:val="32"/>
                <w:szCs w:val="32"/>
                <w:u w:val="single"/>
              </w:rPr>
            </w:pPr>
            <w:r w:rsidDel="00000000" w:rsidR="00000000" w:rsidRPr="00000000">
              <w:rPr>
                <w:b w:val="1"/>
                <w:sz w:val="32"/>
                <w:szCs w:val="32"/>
                <w:rtl w:val="0"/>
              </w:rPr>
              <w:t xml:space="preserve">The limits of deviations resulting from the machining of a part will be calculated.</w:t>
            </w:r>
            <w:r w:rsidDel="00000000" w:rsidR="00000000" w:rsidRPr="00000000">
              <w:rPr>
                <w:rtl w:val="0"/>
              </w:rPr>
            </w:r>
          </w:p>
        </w:tc>
      </w:tr>
    </w:tbl>
    <w:p w:rsidR="00000000" w:rsidDel="00000000" w:rsidP="00000000" w:rsidRDefault="00000000" w:rsidRPr="00000000" w14:paraId="0000002B">
      <w:pPr>
        <w:rPr>
          <w:b w:val="1"/>
          <w:sz w:val="32"/>
          <w:szCs w:val="32"/>
          <w:u w:val="single"/>
        </w:rPr>
      </w:pPr>
      <w:r w:rsidDel="00000000" w:rsidR="00000000" w:rsidRPr="00000000">
        <w:rPr>
          <w:rtl w:val="0"/>
        </w:rPr>
      </w:r>
    </w:p>
    <w:p w:rsidR="00000000" w:rsidDel="00000000" w:rsidP="00000000" w:rsidRDefault="00000000" w:rsidRPr="00000000" w14:paraId="0000002C">
      <w:pPr>
        <w:rPr>
          <w:b w:val="1"/>
          <w:sz w:val="32"/>
          <w:szCs w:val="32"/>
          <w:u w:val="single"/>
        </w:rPr>
      </w:pPr>
      <w:r w:rsidDel="00000000" w:rsidR="00000000" w:rsidRPr="00000000">
        <w:rPr>
          <w:rtl w:val="0"/>
        </w:rPr>
      </w:r>
    </w:p>
    <w:p w:rsidR="00000000" w:rsidDel="00000000" w:rsidP="00000000" w:rsidRDefault="00000000" w:rsidRPr="00000000" w14:paraId="0000002D">
      <w:pPr>
        <w:rPr>
          <w:b w:val="1"/>
          <w:sz w:val="32"/>
          <w:szCs w:val="32"/>
          <w:u w:val="single"/>
        </w:rPr>
      </w:pPr>
      <w:r w:rsidDel="00000000" w:rsidR="00000000" w:rsidRPr="00000000">
        <w:rPr>
          <w:rtl w:val="0"/>
        </w:rPr>
      </w:r>
    </w:p>
    <w:p w:rsidR="00000000" w:rsidDel="00000000" w:rsidP="00000000" w:rsidRDefault="00000000" w:rsidRPr="00000000" w14:paraId="0000002E">
      <w:pPr>
        <w:rPr>
          <w:b w:val="1"/>
          <w:sz w:val="32"/>
          <w:szCs w:val="32"/>
        </w:rPr>
      </w:pPr>
      <w:r w:rsidDel="00000000" w:rsidR="00000000" w:rsidRPr="00000000">
        <w:rPr>
          <w:b w:val="1"/>
          <w:sz w:val="32"/>
          <w:szCs w:val="32"/>
          <w:rtl w:val="0"/>
        </w:rPr>
        <w:t xml:space="preserve">Your Group name: </w:t>
        <w:tab/>
        <w:tab/>
        <w:tab/>
        <w:tab/>
        <w:tab/>
        <w:tab/>
        <w:tab/>
        <w:tab/>
      </w:r>
      <w:r w:rsidDel="00000000" w:rsidR="00000000" w:rsidRPr="00000000">
        <w:rPr>
          <w:b w:val="1"/>
          <w:sz w:val="32"/>
          <w:szCs w:val="32"/>
        </w:rPr>
        <w:drawing>
          <wp:inline distB="0" distT="0" distL="0" distR="0">
            <wp:extent cx="495300" cy="495300"/>
            <wp:effectExtent b="0" l="0" r="0" t="0"/>
            <wp:docPr descr="Unterschrift mit einfarbiger Füllung" id="1090656978" name="image5.png"/>
            <a:graphic>
              <a:graphicData uri="http://schemas.openxmlformats.org/drawingml/2006/picture">
                <pic:pic>
                  <pic:nvPicPr>
                    <pic:cNvPr descr="Unterschrift mit einfarbiger Füllung" id="0" name="image5.png"/>
                    <pic:cNvPicPr preferRelativeResize="0"/>
                  </pic:nvPicPr>
                  <pic:blipFill>
                    <a:blip r:embed="rId11"/>
                    <a:srcRect b="0" l="0" r="0" t="0"/>
                    <a:stretch>
                      <a:fillRect/>
                    </a:stretch>
                  </pic:blipFill>
                  <pic:spPr>
                    <a:xfrm>
                      <a:off x="0" y="0"/>
                      <a:ext cx="495300" cy="495300"/>
                    </a:xfrm>
                    <a:prstGeom prst="rect"/>
                    <a:ln/>
                  </pic:spPr>
                </pic:pic>
              </a:graphicData>
            </a:graphic>
          </wp:inline>
        </w:drawing>
      </w:r>
      <w:r w:rsidDel="00000000" w:rsidR="00000000" w:rsidRPr="00000000">
        <w:rPr>
          <w:rtl w:val="0"/>
        </w:rPr>
      </w:r>
    </w:p>
    <w:p w:rsidR="00000000" w:rsidDel="00000000" w:rsidP="00000000" w:rsidRDefault="00000000" w:rsidRPr="00000000" w14:paraId="0000002F">
      <w:pPr>
        <w:rPr>
          <w:b w:val="1"/>
          <w:sz w:val="32"/>
          <w:szCs w:val="32"/>
          <w:u w:val="single"/>
        </w:rPr>
      </w:pPr>
      <w:r w:rsidDel="00000000" w:rsidR="00000000" w:rsidRPr="00000000">
        <w:rPr>
          <w:b w:val="1"/>
          <w:sz w:val="32"/>
          <w:szCs w:val="32"/>
          <w:u w:val="single"/>
          <w:rtl w:val="0"/>
        </w:rPr>
        <w:tab/>
      </w:r>
      <w:r w:rsidDel="00000000" w:rsidR="00000000" w:rsidRPr="00000000">
        <w:rPr>
          <w:b w:val="1"/>
          <w:sz w:val="36"/>
          <w:szCs w:val="36"/>
          <w:u w:val="single"/>
          <w:rtl w:val="0"/>
        </w:rPr>
        <w:tab/>
        <w:tab/>
        <w:tab/>
        <w:tab/>
        <w:tab/>
        <w:tab/>
        <w:tab/>
        <w:tab/>
        <w:tab/>
      </w:r>
      <w:r w:rsidDel="00000000" w:rsidR="00000000" w:rsidRPr="00000000">
        <w:rPr>
          <w:b w:val="1"/>
          <w:sz w:val="32"/>
          <w:szCs w:val="32"/>
          <w:u w:val="single"/>
          <w:rtl w:val="0"/>
        </w:rPr>
        <w:tab/>
        <w:tab/>
      </w:r>
    </w:p>
    <w:p w:rsidR="00000000" w:rsidDel="00000000" w:rsidP="00000000" w:rsidRDefault="00000000" w:rsidRPr="00000000" w14:paraId="00000030">
      <w:pPr>
        <w:rPr>
          <w:b w:val="1"/>
          <w:sz w:val="32"/>
          <w:szCs w:val="32"/>
          <w:u w:val="single"/>
        </w:rPr>
      </w:pPr>
      <w:r w:rsidDel="00000000" w:rsidR="00000000" w:rsidRPr="00000000">
        <w:rPr>
          <w:rtl w:val="0"/>
        </w:rPr>
      </w:r>
    </w:p>
    <w:p w:rsidR="00000000" w:rsidDel="00000000" w:rsidP="00000000" w:rsidRDefault="00000000" w:rsidRPr="00000000" w14:paraId="00000031">
      <w:pPr>
        <w:rPr>
          <w:b w:val="1"/>
          <w:sz w:val="32"/>
          <w:szCs w:val="32"/>
        </w:rPr>
      </w:pPr>
      <w:r w:rsidDel="00000000" w:rsidR="00000000" w:rsidRPr="00000000">
        <w:rPr>
          <w:b w:val="1"/>
          <w:sz w:val="32"/>
          <w:szCs w:val="32"/>
          <w:rtl w:val="0"/>
        </w:rPr>
        <w:t xml:space="preserve">Write the names of your group members in the box: </w:t>
        <w:tab/>
        <w:tab/>
      </w:r>
      <w:r w:rsidDel="00000000" w:rsidR="00000000" w:rsidRPr="00000000">
        <w:rPr>
          <w:b w:val="1"/>
          <w:sz w:val="32"/>
          <w:szCs w:val="32"/>
        </w:rPr>
        <w:drawing>
          <wp:inline distB="0" distT="0" distL="0" distR="0">
            <wp:extent cx="495300" cy="495300"/>
            <wp:effectExtent b="0" l="0" r="0" t="0"/>
            <wp:docPr descr="Unterschrift mit einfarbiger Füllung" id="1090656982" name="image5.png"/>
            <a:graphic>
              <a:graphicData uri="http://schemas.openxmlformats.org/drawingml/2006/picture">
                <pic:pic>
                  <pic:nvPicPr>
                    <pic:cNvPr descr="Unterschrift mit einfarbiger Füllung" id="0" name="image5.png"/>
                    <pic:cNvPicPr preferRelativeResize="0"/>
                  </pic:nvPicPr>
                  <pic:blipFill>
                    <a:blip r:embed="rId11"/>
                    <a:srcRect b="0" l="0" r="0" t="0"/>
                    <a:stretch>
                      <a:fillRect/>
                    </a:stretch>
                  </pic:blipFill>
                  <pic:spPr>
                    <a:xfrm>
                      <a:off x="0" y="0"/>
                      <a:ext cx="495300" cy="495300"/>
                    </a:xfrm>
                    <a:prstGeom prst="rect"/>
                    <a:ln/>
                  </pic:spPr>
                </pic:pic>
              </a:graphicData>
            </a:graphic>
          </wp:inline>
        </w:drawing>
      </w:r>
      <w:r w:rsidDel="00000000" w:rsidR="00000000" w:rsidRPr="00000000">
        <w:rPr>
          <w:rtl w:val="0"/>
        </w:rPr>
      </w:r>
    </w:p>
    <w:tbl>
      <w:tblPr>
        <w:tblStyle w:val="Table4"/>
        <w:tblW w:w="90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60"/>
        <w:tblGridChange w:id="0">
          <w:tblGrid>
            <w:gridCol w:w="9060"/>
          </w:tblGrid>
        </w:tblGridChange>
      </w:tblGrid>
      <w:tr>
        <w:trPr>
          <w:cantSplit w:val="0"/>
          <w:tblHeader w:val="0"/>
        </w:trPr>
        <w:tc>
          <w:tcPr/>
          <w:p w:rsidR="00000000" w:rsidDel="00000000" w:rsidP="00000000" w:rsidRDefault="00000000" w:rsidRPr="00000000" w14:paraId="00000032">
            <w:pPr>
              <w:rPr>
                <w:b w:val="1"/>
                <w:sz w:val="32"/>
                <w:szCs w:val="32"/>
              </w:rPr>
            </w:pPr>
            <w:r w:rsidDel="00000000" w:rsidR="00000000" w:rsidRPr="00000000">
              <w:rPr>
                <w:rtl w:val="0"/>
              </w:rPr>
            </w:r>
          </w:p>
          <w:p w:rsidR="00000000" w:rsidDel="00000000" w:rsidP="00000000" w:rsidRDefault="00000000" w:rsidRPr="00000000" w14:paraId="00000033">
            <w:pPr>
              <w:rPr>
                <w:b w:val="1"/>
                <w:sz w:val="32"/>
                <w:szCs w:val="32"/>
              </w:rPr>
            </w:pPr>
            <w:r w:rsidDel="00000000" w:rsidR="00000000" w:rsidRPr="00000000">
              <w:rPr>
                <w:rtl w:val="0"/>
              </w:rPr>
            </w:r>
          </w:p>
          <w:p w:rsidR="00000000" w:rsidDel="00000000" w:rsidP="00000000" w:rsidRDefault="00000000" w:rsidRPr="00000000" w14:paraId="00000034">
            <w:pPr>
              <w:rPr>
                <w:b w:val="1"/>
                <w:sz w:val="32"/>
                <w:szCs w:val="32"/>
              </w:rPr>
            </w:pPr>
            <w:r w:rsidDel="00000000" w:rsidR="00000000" w:rsidRPr="00000000">
              <w:rPr>
                <w:rtl w:val="0"/>
              </w:rPr>
            </w:r>
          </w:p>
          <w:p w:rsidR="00000000" w:rsidDel="00000000" w:rsidP="00000000" w:rsidRDefault="00000000" w:rsidRPr="00000000" w14:paraId="00000035">
            <w:pPr>
              <w:rPr>
                <w:b w:val="1"/>
                <w:sz w:val="32"/>
                <w:szCs w:val="32"/>
              </w:rPr>
            </w:pPr>
            <w:r w:rsidDel="00000000" w:rsidR="00000000" w:rsidRPr="00000000">
              <w:rPr>
                <w:rtl w:val="0"/>
              </w:rPr>
            </w:r>
          </w:p>
          <w:p w:rsidR="00000000" w:rsidDel="00000000" w:rsidP="00000000" w:rsidRDefault="00000000" w:rsidRPr="00000000" w14:paraId="00000036">
            <w:pPr>
              <w:rPr>
                <w:b w:val="1"/>
                <w:sz w:val="32"/>
                <w:szCs w:val="32"/>
              </w:rPr>
            </w:pPr>
            <w:r w:rsidDel="00000000" w:rsidR="00000000" w:rsidRPr="00000000">
              <w:rPr>
                <w:rtl w:val="0"/>
              </w:rPr>
            </w:r>
          </w:p>
        </w:tc>
      </w:tr>
    </w:tbl>
    <w:p w:rsidR="00000000" w:rsidDel="00000000" w:rsidP="00000000" w:rsidRDefault="00000000" w:rsidRPr="00000000" w14:paraId="00000037">
      <w:pPr>
        <w:rPr>
          <w:b w:val="1"/>
          <w:sz w:val="32"/>
          <w:szCs w:val="32"/>
        </w:rPr>
      </w:pPr>
      <w:r w:rsidDel="00000000" w:rsidR="00000000" w:rsidRPr="00000000">
        <w:rPr>
          <w:rtl w:val="0"/>
        </w:rPr>
      </w:r>
    </w:p>
    <w:p w:rsidR="00000000" w:rsidDel="00000000" w:rsidP="00000000" w:rsidRDefault="00000000" w:rsidRPr="00000000" w14:paraId="00000038">
      <w:pPr>
        <w:rPr>
          <w:b w:val="1"/>
          <w:sz w:val="32"/>
          <w:szCs w:val="32"/>
          <w:u w:val="single"/>
        </w:rPr>
      </w:pPr>
      <w:r w:rsidDel="00000000" w:rsidR="00000000" w:rsidRPr="00000000">
        <w:br w:type="page"/>
      </w:r>
      <w:r w:rsidDel="00000000" w:rsidR="00000000" w:rsidRPr="00000000">
        <w:rPr>
          <w:rtl w:val="0"/>
        </w:rPr>
      </w:r>
    </w:p>
    <w:p w:rsidR="00000000" w:rsidDel="00000000" w:rsidP="00000000" w:rsidRDefault="00000000" w:rsidRPr="00000000" w14:paraId="00000039">
      <w:pPr>
        <w:rPr>
          <w:b w:val="1"/>
          <w:sz w:val="32"/>
          <w:szCs w:val="32"/>
          <w:u w:val="single"/>
        </w:rPr>
      </w:pPr>
      <w:r w:rsidDel="00000000" w:rsidR="00000000" w:rsidRPr="00000000">
        <w:rPr>
          <w:b w:val="1"/>
          <w:sz w:val="32"/>
          <w:szCs w:val="32"/>
          <w:u w:val="single"/>
          <w:rtl w:val="0"/>
        </w:rPr>
        <w:t xml:space="preserve">Graphics and Tables: </w:t>
      </w:r>
    </w:p>
    <w:p w:rsidR="00000000" w:rsidDel="00000000" w:rsidP="00000000" w:rsidRDefault="00000000" w:rsidRPr="00000000" w14:paraId="0000003A">
      <w:pPr>
        <w:rPr>
          <w:b w:val="1"/>
          <w:sz w:val="32"/>
          <w:szCs w:val="32"/>
          <w:u w:val="single"/>
        </w:rPr>
      </w:pPr>
      <w:r w:rsidDel="00000000" w:rsidR="00000000" w:rsidRPr="00000000">
        <w:rPr>
          <w:rtl w:val="0"/>
        </w:rPr>
      </w:r>
    </w:p>
    <w:p w:rsidR="00000000" w:rsidDel="00000000" w:rsidP="00000000" w:rsidRDefault="00000000" w:rsidRPr="00000000" w14:paraId="0000003B">
      <w:pPr>
        <w:rPr>
          <w:b w:val="1"/>
          <w:sz w:val="32"/>
          <w:szCs w:val="32"/>
        </w:rPr>
      </w:pPr>
      <w:r w:rsidDel="00000000" w:rsidR="00000000" w:rsidRPr="00000000">
        <w:rPr>
          <w:b w:val="1"/>
          <w:sz w:val="32"/>
          <w:szCs w:val="32"/>
          <w:rtl w:val="0"/>
        </w:rPr>
        <w:t xml:space="preserve">Fill in the table 1: d=26 mm; T=21 μm.</w:t>
        <w:tab/>
        <w:tab/>
        <w:tab/>
        <w:tab/>
      </w:r>
      <w:r w:rsidDel="00000000" w:rsidR="00000000" w:rsidRPr="00000000">
        <w:rPr>
          <w:b w:val="1"/>
          <w:sz w:val="32"/>
          <w:szCs w:val="32"/>
        </w:rPr>
        <w:drawing>
          <wp:inline distB="0" distT="0" distL="0" distR="0">
            <wp:extent cx="495300" cy="495300"/>
            <wp:effectExtent b="0" l="0" r="0" t="0"/>
            <wp:docPr descr="Unterschrift mit einfarbiger Füllung" id="1090656981" name="image5.png"/>
            <a:graphic>
              <a:graphicData uri="http://schemas.openxmlformats.org/drawingml/2006/picture">
                <pic:pic>
                  <pic:nvPicPr>
                    <pic:cNvPr descr="Unterschrift mit einfarbiger Füllung" id="0" name="image5.png"/>
                    <pic:cNvPicPr preferRelativeResize="0"/>
                  </pic:nvPicPr>
                  <pic:blipFill>
                    <a:blip r:embed="rId11"/>
                    <a:srcRect b="0" l="0" r="0" t="0"/>
                    <a:stretch>
                      <a:fillRect/>
                    </a:stretch>
                  </pic:blipFill>
                  <pic:spPr>
                    <a:xfrm>
                      <a:off x="0" y="0"/>
                      <a:ext cx="495300" cy="495300"/>
                    </a:xfrm>
                    <a:prstGeom prst="rect"/>
                    <a:ln/>
                  </pic:spPr>
                </pic:pic>
              </a:graphicData>
            </a:graphic>
          </wp:inline>
        </w:drawing>
      </w:r>
      <w:r w:rsidDel="00000000" w:rsidR="00000000" w:rsidRPr="00000000">
        <w:rPr>
          <w:rtl w:val="0"/>
        </w:rPr>
      </w:r>
    </w:p>
    <w:tbl>
      <w:tblPr>
        <w:tblStyle w:val="Table5"/>
        <w:tblW w:w="906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256"/>
        <w:gridCol w:w="5811"/>
        <w:tblGridChange w:id="0">
          <w:tblGrid>
            <w:gridCol w:w="3256"/>
            <w:gridCol w:w="5811"/>
          </w:tblGrid>
        </w:tblGridChange>
      </w:tblGrid>
      <w:tr>
        <w:trPr>
          <w:cantSplit w:val="0"/>
          <w:trHeight w:val="457" w:hRule="atLeast"/>
          <w:tblHeader w:val="0"/>
        </w:trPr>
        <w:tc>
          <w:tcPr>
            <w:shd w:fill="auto" w:val="clear"/>
            <w:tcMar>
              <w:top w:w="72.0" w:type="dxa"/>
              <w:left w:w="144.0" w:type="dxa"/>
              <w:bottom w:w="72.0" w:type="dxa"/>
              <w:right w:w="144.0" w:type="dxa"/>
            </w:tcMar>
          </w:tcPr>
          <w:p w:rsidR="00000000" w:rsidDel="00000000" w:rsidP="00000000" w:rsidRDefault="00000000" w:rsidRPr="00000000" w14:paraId="0000003C">
            <w:pPr>
              <w:spacing w:after="0" w:line="240" w:lineRule="auto"/>
              <w:jc w:val="center"/>
              <w:rPr>
                <w:rFonts w:ascii="Arial" w:cs="Arial" w:eastAsia="Arial" w:hAnsi="Arial"/>
                <w:b w:val="1"/>
                <w:sz w:val="36"/>
                <w:szCs w:val="36"/>
              </w:rPr>
            </w:pPr>
            <w:r w:rsidDel="00000000" w:rsidR="00000000" w:rsidRPr="00000000">
              <w:rPr>
                <w:rFonts w:ascii="Arial" w:cs="Arial" w:eastAsia="Arial" w:hAnsi="Arial"/>
                <w:b w:val="1"/>
                <w:sz w:val="36"/>
                <w:szCs w:val="36"/>
                <w:rtl w:val="0"/>
              </w:rPr>
              <w:t xml:space="preserve">Measured value</w:t>
            </w:r>
          </w:p>
        </w:tc>
        <w:tc>
          <w:tcPr>
            <w:shd w:fill="auto" w:val="clear"/>
            <w:tcMar>
              <w:top w:w="72.0" w:type="dxa"/>
              <w:left w:w="144.0" w:type="dxa"/>
              <w:bottom w:w="72.0" w:type="dxa"/>
              <w:right w:w="144.0" w:type="dxa"/>
            </w:tcMar>
          </w:tcPr>
          <w:p w:rsidR="00000000" w:rsidDel="00000000" w:rsidP="00000000" w:rsidRDefault="00000000" w:rsidRPr="00000000" w14:paraId="0000003D">
            <w:pPr>
              <w:spacing w:after="0" w:line="240" w:lineRule="auto"/>
              <w:jc w:val="center"/>
              <w:rPr>
                <w:rFonts w:ascii="Arial" w:cs="Arial" w:eastAsia="Arial" w:hAnsi="Arial"/>
                <w:b w:val="1"/>
                <w:sz w:val="36"/>
                <w:szCs w:val="36"/>
              </w:rPr>
            </w:pPr>
            <w:r w:rsidDel="00000000" w:rsidR="00000000" w:rsidRPr="00000000">
              <w:rPr>
                <w:rFonts w:ascii="Arial" w:cs="Arial" w:eastAsia="Arial" w:hAnsi="Arial"/>
                <w:b w:val="1"/>
                <w:sz w:val="36"/>
                <w:szCs w:val="36"/>
                <w:rtl w:val="0"/>
              </w:rPr>
              <w:t xml:space="preserve">Fitting within the tolerance field</w:t>
            </w:r>
          </w:p>
        </w:tc>
      </w:tr>
      <w:tr>
        <w:trPr>
          <w:cantSplit w:val="0"/>
          <w:trHeight w:val="422" w:hRule="atLeast"/>
          <w:tblHeader w:val="0"/>
        </w:trPr>
        <w:tc>
          <w:tcPr>
            <w:shd w:fill="auto" w:val="clear"/>
            <w:tcMar>
              <w:top w:w="72.0" w:type="dxa"/>
              <w:left w:w="144.0" w:type="dxa"/>
              <w:bottom w:w="72.0" w:type="dxa"/>
              <w:right w:w="144.0" w:type="dxa"/>
            </w:tcMar>
          </w:tcPr>
          <w:p w:rsidR="00000000" w:rsidDel="00000000" w:rsidP="00000000" w:rsidRDefault="00000000" w:rsidRPr="00000000" w14:paraId="0000003E">
            <w:pPr>
              <w:spacing w:after="0" w:line="240" w:lineRule="auto"/>
              <w:rPr>
                <w:rFonts w:ascii="Times New Roman" w:cs="Times New Roman" w:eastAsia="Times New Roman" w:hAnsi="Times New Roman"/>
                <w:sz w:val="20"/>
                <w:szCs w:val="20"/>
              </w:rPr>
            </w:pPr>
            <w:r w:rsidDel="00000000" w:rsidR="00000000" w:rsidRPr="00000000">
              <w:rPr>
                <w:rtl w:val="0"/>
              </w:rPr>
            </w:r>
          </w:p>
        </w:tc>
        <w:tc>
          <w:tcPr>
            <w:shd w:fill="auto" w:val="clear"/>
            <w:tcMar>
              <w:top w:w="72.0" w:type="dxa"/>
              <w:left w:w="144.0" w:type="dxa"/>
              <w:bottom w:w="72.0" w:type="dxa"/>
              <w:right w:w="144.0" w:type="dxa"/>
            </w:tcMar>
          </w:tcPr>
          <w:p w:rsidR="00000000" w:rsidDel="00000000" w:rsidP="00000000" w:rsidRDefault="00000000" w:rsidRPr="00000000" w14:paraId="0000003F">
            <w:pPr>
              <w:spacing w:after="0" w:line="240" w:lineRule="auto"/>
              <w:rPr>
                <w:rFonts w:ascii="Times New Roman" w:cs="Times New Roman" w:eastAsia="Times New Roman" w:hAnsi="Times New Roman"/>
                <w:sz w:val="20"/>
                <w:szCs w:val="20"/>
              </w:rPr>
            </w:pPr>
            <w:r w:rsidDel="00000000" w:rsidR="00000000" w:rsidRPr="00000000">
              <w:rPr>
                <w:rtl w:val="0"/>
              </w:rPr>
            </w:r>
          </w:p>
        </w:tc>
      </w:tr>
      <w:tr>
        <w:trPr>
          <w:cantSplit w:val="0"/>
          <w:trHeight w:val="422" w:hRule="atLeast"/>
          <w:tblHeader w:val="0"/>
        </w:trPr>
        <w:tc>
          <w:tcPr>
            <w:shd w:fill="auto" w:val="clear"/>
            <w:tcMar>
              <w:top w:w="72.0" w:type="dxa"/>
              <w:left w:w="144.0" w:type="dxa"/>
              <w:bottom w:w="72.0" w:type="dxa"/>
              <w:right w:w="144.0" w:type="dxa"/>
            </w:tcMar>
          </w:tcPr>
          <w:p w:rsidR="00000000" w:rsidDel="00000000" w:rsidP="00000000" w:rsidRDefault="00000000" w:rsidRPr="00000000" w14:paraId="00000040">
            <w:pPr>
              <w:spacing w:after="0" w:line="240" w:lineRule="auto"/>
              <w:rPr>
                <w:rFonts w:ascii="Times New Roman" w:cs="Times New Roman" w:eastAsia="Times New Roman" w:hAnsi="Times New Roman"/>
                <w:sz w:val="20"/>
                <w:szCs w:val="20"/>
              </w:rPr>
            </w:pPr>
            <w:r w:rsidDel="00000000" w:rsidR="00000000" w:rsidRPr="00000000">
              <w:rPr>
                <w:rtl w:val="0"/>
              </w:rPr>
            </w:r>
          </w:p>
        </w:tc>
        <w:tc>
          <w:tcPr>
            <w:shd w:fill="auto" w:val="clear"/>
            <w:tcMar>
              <w:top w:w="72.0" w:type="dxa"/>
              <w:left w:w="144.0" w:type="dxa"/>
              <w:bottom w:w="72.0" w:type="dxa"/>
              <w:right w:w="144.0" w:type="dxa"/>
            </w:tcMar>
          </w:tcPr>
          <w:p w:rsidR="00000000" w:rsidDel="00000000" w:rsidP="00000000" w:rsidRDefault="00000000" w:rsidRPr="00000000" w14:paraId="00000041">
            <w:pPr>
              <w:spacing w:after="0" w:line="240" w:lineRule="auto"/>
              <w:rPr>
                <w:rFonts w:ascii="Times New Roman" w:cs="Times New Roman" w:eastAsia="Times New Roman" w:hAnsi="Times New Roman"/>
                <w:sz w:val="20"/>
                <w:szCs w:val="20"/>
              </w:rPr>
            </w:pPr>
            <w:r w:rsidDel="00000000" w:rsidR="00000000" w:rsidRPr="00000000">
              <w:rPr>
                <w:rtl w:val="0"/>
              </w:rPr>
            </w:r>
          </w:p>
        </w:tc>
      </w:tr>
      <w:tr>
        <w:trPr>
          <w:cantSplit w:val="0"/>
          <w:trHeight w:val="422" w:hRule="atLeast"/>
          <w:tblHeader w:val="0"/>
        </w:trPr>
        <w:tc>
          <w:tcPr>
            <w:shd w:fill="auto" w:val="clear"/>
            <w:tcMar>
              <w:top w:w="72.0" w:type="dxa"/>
              <w:left w:w="144.0" w:type="dxa"/>
              <w:bottom w:w="72.0" w:type="dxa"/>
              <w:right w:w="144.0" w:type="dxa"/>
            </w:tcMar>
          </w:tcPr>
          <w:p w:rsidR="00000000" w:rsidDel="00000000" w:rsidP="00000000" w:rsidRDefault="00000000" w:rsidRPr="00000000" w14:paraId="00000042">
            <w:pPr>
              <w:spacing w:after="0" w:line="240" w:lineRule="auto"/>
              <w:rPr>
                <w:rFonts w:ascii="Times New Roman" w:cs="Times New Roman" w:eastAsia="Times New Roman" w:hAnsi="Times New Roman"/>
                <w:sz w:val="20"/>
                <w:szCs w:val="20"/>
              </w:rPr>
            </w:pPr>
            <w:r w:rsidDel="00000000" w:rsidR="00000000" w:rsidRPr="00000000">
              <w:rPr>
                <w:rtl w:val="0"/>
              </w:rPr>
            </w:r>
          </w:p>
        </w:tc>
        <w:tc>
          <w:tcPr>
            <w:shd w:fill="auto" w:val="clear"/>
            <w:tcMar>
              <w:top w:w="72.0" w:type="dxa"/>
              <w:left w:w="144.0" w:type="dxa"/>
              <w:bottom w:w="72.0" w:type="dxa"/>
              <w:right w:w="144.0" w:type="dxa"/>
            </w:tcMar>
          </w:tcPr>
          <w:p w:rsidR="00000000" w:rsidDel="00000000" w:rsidP="00000000" w:rsidRDefault="00000000" w:rsidRPr="00000000" w14:paraId="00000043">
            <w:pPr>
              <w:spacing w:after="0" w:line="240" w:lineRule="auto"/>
              <w:rPr>
                <w:rFonts w:ascii="Times New Roman" w:cs="Times New Roman" w:eastAsia="Times New Roman" w:hAnsi="Times New Roman"/>
                <w:sz w:val="20"/>
                <w:szCs w:val="20"/>
              </w:rPr>
            </w:pPr>
            <w:r w:rsidDel="00000000" w:rsidR="00000000" w:rsidRPr="00000000">
              <w:rPr>
                <w:rtl w:val="0"/>
              </w:rPr>
            </w:r>
          </w:p>
        </w:tc>
      </w:tr>
      <w:tr>
        <w:trPr>
          <w:cantSplit w:val="0"/>
          <w:trHeight w:val="422" w:hRule="atLeast"/>
          <w:tblHeader w:val="0"/>
        </w:trPr>
        <w:tc>
          <w:tcPr>
            <w:shd w:fill="auto" w:val="clear"/>
            <w:tcMar>
              <w:top w:w="72.0" w:type="dxa"/>
              <w:left w:w="144.0" w:type="dxa"/>
              <w:bottom w:w="72.0" w:type="dxa"/>
              <w:right w:w="144.0" w:type="dxa"/>
            </w:tcMar>
          </w:tcPr>
          <w:p w:rsidR="00000000" w:rsidDel="00000000" w:rsidP="00000000" w:rsidRDefault="00000000" w:rsidRPr="00000000" w14:paraId="00000044">
            <w:pPr>
              <w:spacing w:after="0" w:line="240" w:lineRule="auto"/>
              <w:rPr>
                <w:rFonts w:ascii="Times New Roman" w:cs="Times New Roman" w:eastAsia="Times New Roman" w:hAnsi="Times New Roman"/>
                <w:sz w:val="20"/>
                <w:szCs w:val="20"/>
              </w:rPr>
            </w:pPr>
            <w:r w:rsidDel="00000000" w:rsidR="00000000" w:rsidRPr="00000000">
              <w:rPr>
                <w:rtl w:val="0"/>
              </w:rPr>
            </w:r>
          </w:p>
        </w:tc>
        <w:tc>
          <w:tcPr>
            <w:shd w:fill="auto" w:val="clear"/>
            <w:tcMar>
              <w:top w:w="72.0" w:type="dxa"/>
              <w:left w:w="144.0" w:type="dxa"/>
              <w:bottom w:w="72.0" w:type="dxa"/>
              <w:right w:w="144.0" w:type="dxa"/>
            </w:tcMar>
          </w:tcPr>
          <w:p w:rsidR="00000000" w:rsidDel="00000000" w:rsidP="00000000" w:rsidRDefault="00000000" w:rsidRPr="00000000" w14:paraId="00000045">
            <w:pPr>
              <w:spacing w:after="0" w:line="240" w:lineRule="auto"/>
              <w:rPr>
                <w:rFonts w:ascii="Times New Roman" w:cs="Times New Roman" w:eastAsia="Times New Roman" w:hAnsi="Times New Roman"/>
                <w:sz w:val="20"/>
                <w:szCs w:val="20"/>
              </w:rPr>
            </w:pPr>
            <w:r w:rsidDel="00000000" w:rsidR="00000000" w:rsidRPr="00000000">
              <w:rPr>
                <w:rtl w:val="0"/>
              </w:rPr>
            </w:r>
          </w:p>
        </w:tc>
      </w:tr>
      <w:tr>
        <w:trPr>
          <w:cantSplit w:val="0"/>
          <w:trHeight w:val="422" w:hRule="atLeast"/>
          <w:tblHeader w:val="0"/>
        </w:trPr>
        <w:tc>
          <w:tcPr>
            <w:shd w:fill="auto" w:val="clear"/>
            <w:tcMar>
              <w:top w:w="72.0" w:type="dxa"/>
              <w:left w:w="144.0" w:type="dxa"/>
              <w:bottom w:w="72.0" w:type="dxa"/>
              <w:right w:w="144.0" w:type="dxa"/>
            </w:tcMar>
          </w:tcPr>
          <w:p w:rsidR="00000000" w:rsidDel="00000000" w:rsidP="00000000" w:rsidRDefault="00000000" w:rsidRPr="00000000" w14:paraId="00000046">
            <w:pPr>
              <w:spacing w:after="0" w:line="240" w:lineRule="auto"/>
              <w:rPr>
                <w:rFonts w:ascii="Times New Roman" w:cs="Times New Roman" w:eastAsia="Times New Roman" w:hAnsi="Times New Roman"/>
                <w:sz w:val="20"/>
                <w:szCs w:val="20"/>
              </w:rPr>
            </w:pPr>
            <w:r w:rsidDel="00000000" w:rsidR="00000000" w:rsidRPr="00000000">
              <w:rPr>
                <w:rtl w:val="0"/>
              </w:rPr>
            </w:r>
          </w:p>
        </w:tc>
        <w:tc>
          <w:tcPr>
            <w:shd w:fill="auto" w:val="clear"/>
            <w:tcMar>
              <w:top w:w="72.0" w:type="dxa"/>
              <w:left w:w="144.0" w:type="dxa"/>
              <w:bottom w:w="72.0" w:type="dxa"/>
              <w:right w:w="144.0" w:type="dxa"/>
            </w:tcMar>
          </w:tcPr>
          <w:p w:rsidR="00000000" w:rsidDel="00000000" w:rsidP="00000000" w:rsidRDefault="00000000" w:rsidRPr="00000000" w14:paraId="00000047">
            <w:pPr>
              <w:spacing w:after="0" w:line="240" w:lineRule="auto"/>
              <w:rPr>
                <w:rFonts w:ascii="Times New Roman" w:cs="Times New Roman" w:eastAsia="Times New Roman" w:hAnsi="Times New Roman"/>
                <w:sz w:val="20"/>
                <w:szCs w:val="20"/>
              </w:rPr>
            </w:pPr>
            <w:r w:rsidDel="00000000" w:rsidR="00000000" w:rsidRPr="00000000">
              <w:rPr>
                <w:rtl w:val="0"/>
              </w:rPr>
            </w:r>
          </w:p>
        </w:tc>
      </w:tr>
      <w:tr>
        <w:trPr>
          <w:cantSplit w:val="0"/>
          <w:trHeight w:val="422" w:hRule="atLeast"/>
          <w:tblHeader w:val="0"/>
        </w:trPr>
        <w:tc>
          <w:tcPr>
            <w:shd w:fill="auto" w:val="clear"/>
            <w:tcMar>
              <w:top w:w="72.0" w:type="dxa"/>
              <w:left w:w="144.0" w:type="dxa"/>
              <w:bottom w:w="72.0" w:type="dxa"/>
              <w:right w:w="144.0" w:type="dxa"/>
            </w:tcMar>
          </w:tcPr>
          <w:p w:rsidR="00000000" w:rsidDel="00000000" w:rsidP="00000000" w:rsidRDefault="00000000" w:rsidRPr="00000000" w14:paraId="00000048">
            <w:pPr>
              <w:spacing w:after="0" w:line="240" w:lineRule="auto"/>
              <w:rPr>
                <w:rFonts w:ascii="Times New Roman" w:cs="Times New Roman" w:eastAsia="Times New Roman" w:hAnsi="Times New Roman"/>
                <w:sz w:val="20"/>
                <w:szCs w:val="20"/>
              </w:rPr>
            </w:pPr>
            <w:r w:rsidDel="00000000" w:rsidR="00000000" w:rsidRPr="00000000">
              <w:rPr>
                <w:rtl w:val="0"/>
              </w:rPr>
            </w:r>
          </w:p>
        </w:tc>
        <w:tc>
          <w:tcPr>
            <w:shd w:fill="auto" w:val="clear"/>
            <w:tcMar>
              <w:top w:w="72.0" w:type="dxa"/>
              <w:left w:w="144.0" w:type="dxa"/>
              <w:bottom w:w="72.0" w:type="dxa"/>
              <w:right w:w="144.0" w:type="dxa"/>
            </w:tcMar>
          </w:tcPr>
          <w:p w:rsidR="00000000" w:rsidDel="00000000" w:rsidP="00000000" w:rsidRDefault="00000000" w:rsidRPr="00000000" w14:paraId="00000049">
            <w:pPr>
              <w:spacing w:after="0" w:line="240" w:lineRule="auto"/>
              <w:rPr>
                <w:rFonts w:ascii="Times New Roman" w:cs="Times New Roman" w:eastAsia="Times New Roman" w:hAnsi="Times New Roman"/>
                <w:sz w:val="20"/>
                <w:szCs w:val="20"/>
              </w:rPr>
            </w:pPr>
            <w:r w:rsidDel="00000000" w:rsidR="00000000" w:rsidRPr="00000000">
              <w:rPr>
                <w:rtl w:val="0"/>
              </w:rPr>
            </w:r>
          </w:p>
        </w:tc>
      </w:tr>
      <w:tr>
        <w:trPr>
          <w:cantSplit w:val="0"/>
          <w:trHeight w:val="422" w:hRule="atLeast"/>
          <w:tblHeader w:val="0"/>
        </w:trPr>
        <w:tc>
          <w:tcPr>
            <w:shd w:fill="auto" w:val="clear"/>
            <w:tcMar>
              <w:top w:w="72.0" w:type="dxa"/>
              <w:left w:w="144.0" w:type="dxa"/>
              <w:bottom w:w="72.0" w:type="dxa"/>
              <w:right w:w="144.0" w:type="dxa"/>
            </w:tcMar>
          </w:tcPr>
          <w:p w:rsidR="00000000" w:rsidDel="00000000" w:rsidP="00000000" w:rsidRDefault="00000000" w:rsidRPr="00000000" w14:paraId="0000004A">
            <w:pPr>
              <w:spacing w:after="0" w:line="240" w:lineRule="auto"/>
              <w:rPr>
                <w:rFonts w:ascii="Times New Roman" w:cs="Times New Roman" w:eastAsia="Times New Roman" w:hAnsi="Times New Roman"/>
                <w:sz w:val="20"/>
                <w:szCs w:val="20"/>
              </w:rPr>
            </w:pPr>
            <w:r w:rsidDel="00000000" w:rsidR="00000000" w:rsidRPr="00000000">
              <w:rPr>
                <w:rtl w:val="0"/>
              </w:rPr>
            </w:r>
          </w:p>
        </w:tc>
        <w:tc>
          <w:tcPr>
            <w:shd w:fill="auto" w:val="clear"/>
            <w:tcMar>
              <w:top w:w="72.0" w:type="dxa"/>
              <w:left w:w="144.0" w:type="dxa"/>
              <w:bottom w:w="72.0" w:type="dxa"/>
              <w:right w:w="144.0" w:type="dxa"/>
            </w:tcMar>
          </w:tcPr>
          <w:p w:rsidR="00000000" w:rsidDel="00000000" w:rsidP="00000000" w:rsidRDefault="00000000" w:rsidRPr="00000000" w14:paraId="0000004B">
            <w:pPr>
              <w:spacing w:after="0" w:line="240" w:lineRule="auto"/>
              <w:rPr>
                <w:rFonts w:ascii="Times New Roman" w:cs="Times New Roman" w:eastAsia="Times New Roman" w:hAnsi="Times New Roman"/>
                <w:sz w:val="20"/>
                <w:szCs w:val="20"/>
              </w:rPr>
            </w:pPr>
            <w:r w:rsidDel="00000000" w:rsidR="00000000" w:rsidRPr="00000000">
              <w:rPr>
                <w:rtl w:val="0"/>
              </w:rPr>
            </w:r>
          </w:p>
        </w:tc>
      </w:tr>
      <w:tr>
        <w:trPr>
          <w:cantSplit w:val="0"/>
          <w:trHeight w:val="422" w:hRule="atLeast"/>
          <w:tblHeader w:val="0"/>
        </w:trPr>
        <w:tc>
          <w:tcPr>
            <w:shd w:fill="auto" w:val="clear"/>
            <w:tcMar>
              <w:top w:w="72.0" w:type="dxa"/>
              <w:left w:w="144.0" w:type="dxa"/>
              <w:bottom w:w="72.0" w:type="dxa"/>
              <w:right w:w="144.0" w:type="dxa"/>
            </w:tcMar>
          </w:tcPr>
          <w:p w:rsidR="00000000" w:rsidDel="00000000" w:rsidP="00000000" w:rsidRDefault="00000000" w:rsidRPr="00000000" w14:paraId="0000004C">
            <w:pPr>
              <w:spacing w:after="0" w:line="240" w:lineRule="auto"/>
              <w:rPr>
                <w:rFonts w:ascii="Times New Roman" w:cs="Times New Roman" w:eastAsia="Times New Roman" w:hAnsi="Times New Roman"/>
                <w:sz w:val="20"/>
                <w:szCs w:val="20"/>
              </w:rPr>
            </w:pPr>
            <w:r w:rsidDel="00000000" w:rsidR="00000000" w:rsidRPr="00000000">
              <w:rPr>
                <w:rtl w:val="0"/>
              </w:rPr>
            </w:r>
          </w:p>
        </w:tc>
        <w:tc>
          <w:tcPr>
            <w:shd w:fill="auto" w:val="clear"/>
            <w:tcMar>
              <w:top w:w="72.0" w:type="dxa"/>
              <w:left w:w="144.0" w:type="dxa"/>
              <w:bottom w:w="72.0" w:type="dxa"/>
              <w:right w:w="144.0" w:type="dxa"/>
            </w:tcMar>
          </w:tcPr>
          <w:p w:rsidR="00000000" w:rsidDel="00000000" w:rsidP="00000000" w:rsidRDefault="00000000" w:rsidRPr="00000000" w14:paraId="0000004D">
            <w:pPr>
              <w:spacing w:after="0" w:line="240" w:lineRule="auto"/>
              <w:rPr>
                <w:rFonts w:ascii="Times New Roman" w:cs="Times New Roman" w:eastAsia="Times New Roman" w:hAnsi="Times New Roman"/>
                <w:sz w:val="20"/>
                <w:szCs w:val="20"/>
              </w:rPr>
            </w:pPr>
            <w:r w:rsidDel="00000000" w:rsidR="00000000" w:rsidRPr="00000000">
              <w:rPr>
                <w:rtl w:val="0"/>
              </w:rPr>
            </w:r>
          </w:p>
        </w:tc>
      </w:tr>
      <w:tr>
        <w:trPr>
          <w:cantSplit w:val="0"/>
          <w:trHeight w:val="422" w:hRule="atLeast"/>
          <w:tblHeader w:val="0"/>
        </w:trPr>
        <w:tc>
          <w:tcPr>
            <w:shd w:fill="auto" w:val="clear"/>
            <w:tcMar>
              <w:top w:w="72.0" w:type="dxa"/>
              <w:left w:w="144.0" w:type="dxa"/>
              <w:bottom w:w="72.0" w:type="dxa"/>
              <w:right w:w="144.0" w:type="dxa"/>
            </w:tcMar>
          </w:tcPr>
          <w:p w:rsidR="00000000" w:rsidDel="00000000" w:rsidP="00000000" w:rsidRDefault="00000000" w:rsidRPr="00000000" w14:paraId="0000004E">
            <w:pPr>
              <w:spacing w:after="0" w:line="240" w:lineRule="auto"/>
              <w:rPr>
                <w:rFonts w:ascii="Times New Roman" w:cs="Times New Roman" w:eastAsia="Times New Roman" w:hAnsi="Times New Roman"/>
                <w:sz w:val="20"/>
                <w:szCs w:val="20"/>
              </w:rPr>
            </w:pPr>
            <w:r w:rsidDel="00000000" w:rsidR="00000000" w:rsidRPr="00000000">
              <w:rPr>
                <w:rtl w:val="0"/>
              </w:rPr>
            </w:r>
          </w:p>
        </w:tc>
        <w:tc>
          <w:tcPr>
            <w:shd w:fill="auto" w:val="clear"/>
            <w:tcMar>
              <w:top w:w="72.0" w:type="dxa"/>
              <w:left w:w="144.0" w:type="dxa"/>
              <w:bottom w:w="72.0" w:type="dxa"/>
              <w:right w:w="144.0" w:type="dxa"/>
            </w:tcMar>
          </w:tcPr>
          <w:p w:rsidR="00000000" w:rsidDel="00000000" w:rsidP="00000000" w:rsidRDefault="00000000" w:rsidRPr="00000000" w14:paraId="0000004F">
            <w:pPr>
              <w:spacing w:after="0" w:line="240" w:lineRule="auto"/>
              <w:rPr>
                <w:rFonts w:ascii="Times New Roman" w:cs="Times New Roman" w:eastAsia="Times New Roman" w:hAnsi="Times New Roman"/>
                <w:sz w:val="20"/>
                <w:szCs w:val="20"/>
              </w:rPr>
            </w:pPr>
            <w:r w:rsidDel="00000000" w:rsidR="00000000" w:rsidRPr="00000000">
              <w:rPr>
                <w:rtl w:val="0"/>
              </w:rPr>
            </w:r>
          </w:p>
        </w:tc>
      </w:tr>
      <w:tr>
        <w:trPr>
          <w:cantSplit w:val="0"/>
          <w:trHeight w:val="422" w:hRule="atLeast"/>
          <w:tblHeader w:val="0"/>
        </w:trPr>
        <w:tc>
          <w:tcPr>
            <w:shd w:fill="auto" w:val="clear"/>
            <w:tcMar>
              <w:top w:w="72.0" w:type="dxa"/>
              <w:left w:w="144.0" w:type="dxa"/>
              <w:bottom w:w="72.0" w:type="dxa"/>
              <w:right w:w="144.0" w:type="dxa"/>
            </w:tcMar>
          </w:tcPr>
          <w:p w:rsidR="00000000" w:rsidDel="00000000" w:rsidP="00000000" w:rsidRDefault="00000000" w:rsidRPr="00000000" w14:paraId="00000050">
            <w:pPr>
              <w:spacing w:after="0" w:line="240" w:lineRule="auto"/>
              <w:rPr>
                <w:rFonts w:ascii="Times New Roman" w:cs="Times New Roman" w:eastAsia="Times New Roman" w:hAnsi="Times New Roman"/>
                <w:sz w:val="20"/>
                <w:szCs w:val="20"/>
              </w:rPr>
            </w:pPr>
            <w:r w:rsidDel="00000000" w:rsidR="00000000" w:rsidRPr="00000000">
              <w:rPr>
                <w:rtl w:val="0"/>
              </w:rPr>
            </w:r>
          </w:p>
        </w:tc>
        <w:tc>
          <w:tcPr>
            <w:shd w:fill="auto" w:val="clear"/>
            <w:tcMar>
              <w:top w:w="72.0" w:type="dxa"/>
              <w:left w:w="144.0" w:type="dxa"/>
              <w:bottom w:w="72.0" w:type="dxa"/>
              <w:right w:w="144.0" w:type="dxa"/>
            </w:tcMar>
          </w:tcPr>
          <w:p w:rsidR="00000000" w:rsidDel="00000000" w:rsidP="00000000" w:rsidRDefault="00000000" w:rsidRPr="00000000" w14:paraId="00000051">
            <w:pPr>
              <w:spacing w:after="0" w:line="240" w:lineRule="auto"/>
              <w:rPr>
                <w:rFonts w:ascii="Times New Roman" w:cs="Times New Roman" w:eastAsia="Times New Roman" w:hAnsi="Times New Roman"/>
                <w:sz w:val="20"/>
                <w:szCs w:val="20"/>
              </w:rPr>
            </w:pPr>
            <w:r w:rsidDel="00000000" w:rsidR="00000000" w:rsidRPr="00000000">
              <w:rPr>
                <w:rtl w:val="0"/>
              </w:rPr>
            </w:r>
          </w:p>
        </w:tc>
      </w:tr>
      <w:tr>
        <w:trPr>
          <w:cantSplit w:val="0"/>
          <w:trHeight w:val="422" w:hRule="atLeast"/>
          <w:tblHeader w:val="0"/>
        </w:trPr>
        <w:tc>
          <w:tcPr>
            <w:shd w:fill="auto" w:val="clear"/>
            <w:tcMar>
              <w:top w:w="72.0" w:type="dxa"/>
              <w:left w:w="144.0" w:type="dxa"/>
              <w:bottom w:w="72.0" w:type="dxa"/>
              <w:right w:w="144.0" w:type="dxa"/>
            </w:tcMar>
          </w:tcPr>
          <w:p w:rsidR="00000000" w:rsidDel="00000000" w:rsidP="00000000" w:rsidRDefault="00000000" w:rsidRPr="00000000" w14:paraId="00000052">
            <w:pPr>
              <w:spacing w:after="0" w:line="240" w:lineRule="auto"/>
              <w:rPr>
                <w:rFonts w:ascii="Times New Roman" w:cs="Times New Roman" w:eastAsia="Times New Roman" w:hAnsi="Times New Roman"/>
                <w:sz w:val="20"/>
                <w:szCs w:val="20"/>
              </w:rPr>
            </w:pPr>
            <w:r w:rsidDel="00000000" w:rsidR="00000000" w:rsidRPr="00000000">
              <w:rPr>
                <w:rtl w:val="0"/>
              </w:rPr>
            </w:r>
          </w:p>
        </w:tc>
        <w:tc>
          <w:tcPr>
            <w:shd w:fill="auto" w:val="clear"/>
            <w:tcMar>
              <w:top w:w="72.0" w:type="dxa"/>
              <w:left w:w="144.0" w:type="dxa"/>
              <w:bottom w:w="72.0" w:type="dxa"/>
              <w:right w:w="144.0" w:type="dxa"/>
            </w:tcMar>
          </w:tcPr>
          <w:p w:rsidR="00000000" w:rsidDel="00000000" w:rsidP="00000000" w:rsidRDefault="00000000" w:rsidRPr="00000000" w14:paraId="00000053">
            <w:pPr>
              <w:spacing w:after="0" w:line="240" w:lineRule="auto"/>
              <w:rPr>
                <w:rFonts w:ascii="Times New Roman" w:cs="Times New Roman" w:eastAsia="Times New Roman" w:hAnsi="Times New Roman"/>
                <w:sz w:val="20"/>
                <w:szCs w:val="20"/>
              </w:rPr>
            </w:pPr>
            <w:r w:rsidDel="00000000" w:rsidR="00000000" w:rsidRPr="00000000">
              <w:rPr>
                <w:rtl w:val="0"/>
              </w:rPr>
            </w:r>
          </w:p>
        </w:tc>
      </w:tr>
      <w:tr>
        <w:trPr>
          <w:cantSplit w:val="0"/>
          <w:trHeight w:val="422" w:hRule="atLeast"/>
          <w:tblHeader w:val="0"/>
        </w:trPr>
        <w:tc>
          <w:tcPr>
            <w:shd w:fill="auto" w:val="clear"/>
            <w:tcMar>
              <w:top w:w="72.0" w:type="dxa"/>
              <w:left w:w="144.0" w:type="dxa"/>
              <w:bottom w:w="72.0" w:type="dxa"/>
              <w:right w:w="144.0" w:type="dxa"/>
            </w:tcMar>
          </w:tcPr>
          <w:p w:rsidR="00000000" w:rsidDel="00000000" w:rsidP="00000000" w:rsidRDefault="00000000" w:rsidRPr="00000000" w14:paraId="00000054">
            <w:pPr>
              <w:spacing w:after="0" w:line="240" w:lineRule="auto"/>
              <w:rPr>
                <w:rFonts w:ascii="Times New Roman" w:cs="Times New Roman" w:eastAsia="Times New Roman" w:hAnsi="Times New Roman"/>
                <w:sz w:val="20"/>
                <w:szCs w:val="20"/>
              </w:rPr>
            </w:pPr>
            <w:r w:rsidDel="00000000" w:rsidR="00000000" w:rsidRPr="00000000">
              <w:rPr>
                <w:rtl w:val="0"/>
              </w:rPr>
            </w:r>
          </w:p>
        </w:tc>
        <w:tc>
          <w:tcPr>
            <w:shd w:fill="auto" w:val="clear"/>
            <w:tcMar>
              <w:top w:w="72.0" w:type="dxa"/>
              <w:left w:w="144.0" w:type="dxa"/>
              <w:bottom w:w="72.0" w:type="dxa"/>
              <w:right w:w="144.0" w:type="dxa"/>
            </w:tcMar>
          </w:tcPr>
          <w:p w:rsidR="00000000" w:rsidDel="00000000" w:rsidP="00000000" w:rsidRDefault="00000000" w:rsidRPr="00000000" w14:paraId="00000055">
            <w:pPr>
              <w:spacing w:after="0" w:line="240" w:lineRule="auto"/>
              <w:rPr>
                <w:rFonts w:ascii="Times New Roman" w:cs="Times New Roman" w:eastAsia="Times New Roman" w:hAnsi="Times New Roman"/>
                <w:sz w:val="20"/>
                <w:szCs w:val="20"/>
              </w:rPr>
            </w:pPr>
            <w:r w:rsidDel="00000000" w:rsidR="00000000" w:rsidRPr="00000000">
              <w:rPr>
                <w:rtl w:val="0"/>
              </w:rPr>
            </w:r>
          </w:p>
        </w:tc>
      </w:tr>
      <w:tr>
        <w:trPr>
          <w:cantSplit w:val="0"/>
          <w:trHeight w:val="422" w:hRule="atLeast"/>
          <w:tblHeader w:val="0"/>
        </w:trPr>
        <w:tc>
          <w:tcPr>
            <w:shd w:fill="auto" w:val="clear"/>
            <w:tcMar>
              <w:top w:w="72.0" w:type="dxa"/>
              <w:left w:w="144.0" w:type="dxa"/>
              <w:bottom w:w="72.0" w:type="dxa"/>
              <w:right w:w="144.0" w:type="dxa"/>
            </w:tcMar>
          </w:tcPr>
          <w:p w:rsidR="00000000" w:rsidDel="00000000" w:rsidP="00000000" w:rsidRDefault="00000000" w:rsidRPr="00000000" w14:paraId="00000056">
            <w:pPr>
              <w:spacing w:after="0" w:line="240" w:lineRule="auto"/>
              <w:rPr>
                <w:rFonts w:ascii="Times New Roman" w:cs="Times New Roman" w:eastAsia="Times New Roman" w:hAnsi="Times New Roman"/>
                <w:sz w:val="20"/>
                <w:szCs w:val="20"/>
              </w:rPr>
            </w:pPr>
            <w:r w:rsidDel="00000000" w:rsidR="00000000" w:rsidRPr="00000000">
              <w:rPr>
                <w:rtl w:val="0"/>
              </w:rPr>
            </w:r>
          </w:p>
        </w:tc>
        <w:tc>
          <w:tcPr>
            <w:shd w:fill="auto" w:val="clear"/>
            <w:tcMar>
              <w:top w:w="72.0" w:type="dxa"/>
              <w:left w:w="144.0" w:type="dxa"/>
              <w:bottom w:w="72.0" w:type="dxa"/>
              <w:right w:w="144.0" w:type="dxa"/>
            </w:tcMar>
          </w:tcPr>
          <w:p w:rsidR="00000000" w:rsidDel="00000000" w:rsidP="00000000" w:rsidRDefault="00000000" w:rsidRPr="00000000" w14:paraId="00000057">
            <w:pPr>
              <w:spacing w:after="0" w:line="240" w:lineRule="auto"/>
              <w:rPr>
                <w:rFonts w:ascii="Times New Roman" w:cs="Times New Roman" w:eastAsia="Times New Roman" w:hAnsi="Times New Roman"/>
                <w:sz w:val="20"/>
                <w:szCs w:val="20"/>
              </w:rPr>
            </w:pPr>
            <w:r w:rsidDel="00000000" w:rsidR="00000000" w:rsidRPr="00000000">
              <w:rPr>
                <w:rtl w:val="0"/>
              </w:rPr>
            </w:r>
          </w:p>
        </w:tc>
      </w:tr>
      <w:tr>
        <w:trPr>
          <w:cantSplit w:val="0"/>
          <w:trHeight w:val="422" w:hRule="atLeast"/>
          <w:tblHeader w:val="0"/>
        </w:trPr>
        <w:tc>
          <w:tcPr>
            <w:shd w:fill="auto" w:val="clear"/>
            <w:tcMar>
              <w:top w:w="72.0" w:type="dxa"/>
              <w:left w:w="144.0" w:type="dxa"/>
              <w:bottom w:w="72.0" w:type="dxa"/>
              <w:right w:w="144.0" w:type="dxa"/>
            </w:tcMar>
          </w:tcPr>
          <w:p w:rsidR="00000000" w:rsidDel="00000000" w:rsidP="00000000" w:rsidRDefault="00000000" w:rsidRPr="00000000" w14:paraId="00000058">
            <w:pPr>
              <w:spacing w:after="0" w:line="240" w:lineRule="auto"/>
              <w:rPr>
                <w:rFonts w:ascii="Times New Roman" w:cs="Times New Roman" w:eastAsia="Times New Roman" w:hAnsi="Times New Roman"/>
                <w:sz w:val="20"/>
                <w:szCs w:val="20"/>
              </w:rPr>
            </w:pPr>
            <w:r w:rsidDel="00000000" w:rsidR="00000000" w:rsidRPr="00000000">
              <w:rPr>
                <w:rtl w:val="0"/>
              </w:rPr>
            </w:r>
          </w:p>
        </w:tc>
        <w:tc>
          <w:tcPr>
            <w:shd w:fill="auto" w:val="clear"/>
            <w:tcMar>
              <w:top w:w="72.0" w:type="dxa"/>
              <w:left w:w="144.0" w:type="dxa"/>
              <w:bottom w:w="72.0" w:type="dxa"/>
              <w:right w:w="144.0" w:type="dxa"/>
            </w:tcMar>
          </w:tcPr>
          <w:p w:rsidR="00000000" w:rsidDel="00000000" w:rsidP="00000000" w:rsidRDefault="00000000" w:rsidRPr="00000000" w14:paraId="00000059">
            <w:pPr>
              <w:spacing w:after="0" w:line="240" w:lineRule="auto"/>
              <w:rPr>
                <w:rFonts w:ascii="Times New Roman" w:cs="Times New Roman" w:eastAsia="Times New Roman" w:hAnsi="Times New Roman"/>
                <w:sz w:val="20"/>
                <w:szCs w:val="20"/>
              </w:rPr>
            </w:pPr>
            <w:r w:rsidDel="00000000" w:rsidR="00000000" w:rsidRPr="00000000">
              <w:rPr>
                <w:rtl w:val="0"/>
              </w:rPr>
            </w:r>
          </w:p>
        </w:tc>
      </w:tr>
      <w:tr>
        <w:trPr>
          <w:cantSplit w:val="0"/>
          <w:trHeight w:val="422" w:hRule="atLeast"/>
          <w:tblHeader w:val="0"/>
        </w:trPr>
        <w:tc>
          <w:tcPr>
            <w:shd w:fill="auto" w:val="clear"/>
            <w:tcMar>
              <w:top w:w="72.0" w:type="dxa"/>
              <w:left w:w="144.0" w:type="dxa"/>
              <w:bottom w:w="72.0" w:type="dxa"/>
              <w:right w:w="144.0" w:type="dxa"/>
            </w:tcMar>
          </w:tcPr>
          <w:p w:rsidR="00000000" w:rsidDel="00000000" w:rsidP="00000000" w:rsidRDefault="00000000" w:rsidRPr="00000000" w14:paraId="0000005A">
            <w:pPr>
              <w:spacing w:after="0" w:line="240" w:lineRule="auto"/>
              <w:rPr>
                <w:rFonts w:ascii="Times New Roman" w:cs="Times New Roman" w:eastAsia="Times New Roman" w:hAnsi="Times New Roman"/>
                <w:sz w:val="20"/>
                <w:szCs w:val="20"/>
              </w:rPr>
            </w:pPr>
            <w:r w:rsidDel="00000000" w:rsidR="00000000" w:rsidRPr="00000000">
              <w:rPr>
                <w:rtl w:val="0"/>
              </w:rPr>
            </w:r>
          </w:p>
        </w:tc>
        <w:tc>
          <w:tcPr>
            <w:shd w:fill="auto" w:val="clear"/>
            <w:tcMar>
              <w:top w:w="72.0" w:type="dxa"/>
              <w:left w:w="144.0" w:type="dxa"/>
              <w:bottom w:w="72.0" w:type="dxa"/>
              <w:right w:w="144.0" w:type="dxa"/>
            </w:tcMar>
          </w:tcPr>
          <w:p w:rsidR="00000000" w:rsidDel="00000000" w:rsidP="00000000" w:rsidRDefault="00000000" w:rsidRPr="00000000" w14:paraId="0000005B">
            <w:pPr>
              <w:spacing w:after="0" w:line="240" w:lineRule="auto"/>
              <w:rPr>
                <w:rFonts w:ascii="Times New Roman" w:cs="Times New Roman" w:eastAsia="Times New Roman" w:hAnsi="Times New Roman"/>
                <w:sz w:val="20"/>
                <w:szCs w:val="20"/>
              </w:rPr>
            </w:pPr>
            <w:r w:rsidDel="00000000" w:rsidR="00000000" w:rsidRPr="00000000">
              <w:rPr>
                <w:rtl w:val="0"/>
              </w:rPr>
            </w:r>
          </w:p>
        </w:tc>
      </w:tr>
    </w:tbl>
    <w:p w:rsidR="00000000" w:rsidDel="00000000" w:rsidP="00000000" w:rsidRDefault="00000000" w:rsidRPr="00000000" w14:paraId="0000005C">
      <w:pPr>
        <w:rPr>
          <w:b w:val="1"/>
          <w:sz w:val="32"/>
          <w:szCs w:val="32"/>
          <w:u w:val="single"/>
        </w:rPr>
      </w:pPr>
      <w:r w:rsidDel="00000000" w:rsidR="00000000" w:rsidRPr="00000000">
        <w:rPr>
          <w:rtl w:val="0"/>
        </w:rPr>
      </w:r>
    </w:p>
    <w:sectPr>
      <w:headerReference r:id="rId12" w:type="default"/>
      <w:footerReference r:id="rId13" w:type="default"/>
      <w:pgSz w:h="16838" w:w="11906" w:orient="portrait"/>
      <w:pgMar w:bottom="1134" w:top="1985" w:left="1418" w:right="1418" w:header="170"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The European Commission support for the production of this publication does not constitute an endorsement of the contents which reflects the views only of the authors, and the Commission cannot be held responsible for any use which may be made of the</w:t>
      <w:br w:type="textWrapping"/>
      <w:t xml:space="preserve">information contained therein.</w:t>
    </w:r>
    <w:r w:rsidDel="00000000" w:rsidR="00000000" w:rsidRPr="00000000">
      <w:rPr>
        <w:rFonts w:ascii="Times New Roman" w:cs="Times New Roman" w:eastAsia="Times New Roman" w:hAnsi="Times New Roman"/>
        <w:b w:val="0"/>
        <w:i w:val="0"/>
        <w:smallCaps w:val="0"/>
        <w:strike w:val="0"/>
        <w:color w:val="000000"/>
        <w:sz w:val="2"/>
        <w:szCs w:val="2"/>
        <w:highlight w:val="black"/>
        <w:u w:val="none"/>
        <w:vertAlign w:val="baseline"/>
        <w:rtl w:val="0"/>
      </w:rPr>
      <w:t xml:space="preserve"> </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-114299</wp:posOffset>
          </wp:positionH>
          <wp:positionV relativeFrom="paragraph">
            <wp:posOffset>313690</wp:posOffset>
          </wp:positionV>
          <wp:extent cx="882650" cy="332740"/>
          <wp:effectExtent b="0" l="0" r="0" t="0"/>
          <wp:wrapSquare wrapText="bothSides" distB="0" distT="0" distL="114300" distR="114300"/>
          <wp:docPr descr="C:\Users\Admin\Desktop\CC-BY-SA-Logo (002).JPG" id="1090656973" name="image4.jpg"/>
          <a:graphic>
            <a:graphicData uri="http://schemas.openxmlformats.org/drawingml/2006/picture">
              <pic:pic>
                <pic:nvPicPr>
                  <pic:cNvPr descr="C:\Users\Admin\Desktop\CC-BY-SA-Logo (002).JPG" id="0" name="image4.jpg"/>
                  <pic:cNvPicPr preferRelativeResize="0"/>
                </pic:nvPicPr>
                <pic:blipFill>
                  <a:blip r:embed="rId1"/>
                  <a:srcRect b="0" l="0" r="0" t="0"/>
                  <a:stretch>
                    <a:fillRect/>
                  </a:stretch>
                </pic:blipFill>
                <pic:spPr>
                  <a:xfrm>
                    <a:off x="0" y="0"/>
                    <a:ext cx="882650" cy="332740"/>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D">
    <w:pPr>
      <w:spacing w:after="0" w:lineRule="auto"/>
      <w:jc w:val="center"/>
      <w:rPr>
        <w:b w:val="1"/>
        <w:sz w:val="16"/>
        <w:szCs w:val="16"/>
      </w:rPr>
    </w:pPr>
    <w:r w:rsidDel="00000000" w:rsidR="00000000" w:rsidRPr="00000000">
      <w:rPr>
        <w:rtl w:val="0"/>
      </w:rPr>
    </w:r>
  </w:p>
  <w:p w:rsidR="00000000" w:rsidDel="00000000" w:rsidP="00000000" w:rsidRDefault="00000000" w:rsidRPr="00000000" w14:paraId="0000005E">
    <w:pPr>
      <w:spacing w:after="0" w:lineRule="auto"/>
      <w:jc w:val="center"/>
      <w:rPr>
        <w:b w:val="1"/>
        <w:sz w:val="16"/>
        <w:szCs w:val="16"/>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-213994</wp:posOffset>
          </wp:positionH>
          <wp:positionV relativeFrom="paragraph">
            <wp:posOffset>94615</wp:posOffset>
          </wp:positionV>
          <wp:extent cx="742950" cy="656632"/>
          <wp:effectExtent b="0" l="0" r="0" t="0"/>
          <wp:wrapNone/>
          <wp:docPr id="1090656980"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742950" cy="656632"/>
                  </a:xfrm>
                  <a:prstGeom prst="rect"/>
                  <a:ln/>
                </pic:spPr>
              </pic:pic>
            </a:graphicData>
          </a:graphic>
        </wp:anchor>
      </w:drawing>
    </w:r>
  </w:p>
  <w:p w:rsidR="00000000" w:rsidDel="00000000" w:rsidP="00000000" w:rsidRDefault="00000000" w:rsidRPr="00000000" w14:paraId="0000005F">
    <w:pPr>
      <w:spacing w:after="0" w:lineRule="auto"/>
      <w:jc w:val="center"/>
      <w:rPr>
        <w:b w:val="1"/>
        <w:sz w:val="16"/>
        <w:szCs w:val="16"/>
      </w:rPr>
    </w:pPr>
    <w:r w:rsidDel="00000000" w:rsidR="00000000" w:rsidRPr="00000000">
      <w:rPr>
        <w:rtl w:val="0"/>
      </w:rPr>
    </w:r>
  </w:p>
  <w:p w:rsidR="00000000" w:rsidDel="00000000" w:rsidP="00000000" w:rsidRDefault="00000000" w:rsidRPr="00000000" w14:paraId="00000060">
    <w:pPr>
      <w:spacing w:after="0" w:lineRule="auto"/>
      <w:jc w:val="center"/>
      <w:rPr>
        <w:rFonts w:ascii="Calibri" w:cs="Calibri" w:eastAsia="Calibri" w:hAnsi="Calibri"/>
        <w:sz w:val="16"/>
        <w:szCs w:val="16"/>
      </w:rPr>
    </w:pPr>
    <w:r w:rsidDel="00000000" w:rsidR="00000000" w:rsidRPr="00000000">
      <w:rPr>
        <w:b w:val="1"/>
        <w:sz w:val="16"/>
        <w:szCs w:val="16"/>
        <w:rtl w:val="0"/>
      </w:rPr>
      <w:t xml:space="preserve">STEM for inclusive schools</w:t>
      <w:br w:type="textWrapping"/>
    </w:r>
    <w:r w:rsidDel="00000000" w:rsidR="00000000" w:rsidRPr="00000000">
      <w:rPr>
        <w:sz w:val="16"/>
        <w:szCs w:val="16"/>
        <w:rtl w:val="0"/>
      </w:rPr>
      <w:t xml:space="preserve">Project number:</w:t>
      <w:br w:type="textWrapping"/>
    </w:r>
    <w:r w:rsidDel="00000000" w:rsidR="00000000" w:rsidRPr="00000000">
      <w:rPr>
        <w:rFonts w:ascii="Calibri" w:cs="Calibri" w:eastAsia="Calibri" w:hAnsi="Calibri"/>
        <w:sz w:val="16"/>
        <w:szCs w:val="16"/>
        <w:rtl w:val="0"/>
      </w:rPr>
      <w:t xml:space="preserve">KA220-NW-23-30-151162</w:t>
    </w:r>
    <w:r w:rsidDel="00000000" w:rsidR="00000000" w:rsidRPr="00000000">
      <w:drawing>
        <wp:anchor allowOverlap="1" behindDoc="0" distB="0" distT="0" distL="114300" distR="114300" hidden="0" layoutInCell="1" locked="0" relativeHeight="0" simplePos="0">
          <wp:simplePos x="0" y="0"/>
          <wp:positionH relativeFrom="column">
            <wp:posOffset>6949440</wp:posOffset>
          </wp:positionH>
          <wp:positionV relativeFrom="paragraph">
            <wp:posOffset>-41909</wp:posOffset>
          </wp:positionV>
          <wp:extent cx="1955800" cy="429895"/>
          <wp:effectExtent b="0" l="0" r="0" t="0"/>
          <wp:wrapNone/>
          <wp:docPr id="1090656975" name="image7.jpg"/>
          <a:graphic>
            <a:graphicData uri="http://schemas.openxmlformats.org/drawingml/2006/picture">
              <pic:pic>
                <pic:nvPicPr>
                  <pic:cNvPr id="0" name="image7.jpg"/>
                  <pic:cNvPicPr preferRelativeResize="0"/>
                </pic:nvPicPr>
                <pic:blipFill>
                  <a:blip r:embed="rId2"/>
                  <a:srcRect b="0" l="0" r="0" t="0"/>
                  <a:stretch>
                    <a:fillRect/>
                  </a:stretch>
                </pic:blipFill>
                <pic:spPr>
                  <a:xfrm>
                    <a:off x="0" y="0"/>
                    <a:ext cx="1955800" cy="42989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3803650</wp:posOffset>
          </wp:positionH>
          <wp:positionV relativeFrom="paragraph">
            <wp:posOffset>8890</wp:posOffset>
          </wp:positionV>
          <wp:extent cx="1955800" cy="429895"/>
          <wp:effectExtent b="0" l="0" r="0" t="0"/>
          <wp:wrapNone/>
          <wp:docPr id="1090656983" name="image7.jpg"/>
          <a:graphic>
            <a:graphicData uri="http://schemas.openxmlformats.org/drawingml/2006/picture">
              <pic:pic>
                <pic:nvPicPr>
                  <pic:cNvPr id="0" name="image7.jpg"/>
                  <pic:cNvPicPr preferRelativeResize="0"/>
                </pic:nvPicPr>
                <pic:blipFill>
                  <a:blip r:embed="rId2"/>
                  <a:srcRect b="0" l="0" r="0" t="0"/>
                  <a:stretch>
                    <a:fillRect/>
                  </a:stretch>
                </pic:blipFill>
                <pic:spPr>
                  <a:xfrm>
                    <a:off x="0" y="0"/>
                    <a:ext cx="1955800" cy="429895"/>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uiPriority w:val="39"/>
    <w:rsid w:val="00E55FF2"/>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EinfacheTabelle31" w:customStyle="1">
    <w:name w:val="Einfache Tabelle 31"/>
    <w:basedOn w:val="TableNormal"/>
    <w:uiPriority w:val="43"/>
    <w:rsid w:val="00E55FF2"/>
    <w:pPr>
      <w:spacing w:after="0" w:line="240" w:lineRule="auto"/>
    </w:pPr>
    <w:tblPr>
      <w:tblStyleRowBandSize w:val="1"/>
      <w:tblStyleColBandSize w:val="1"/>
    </w:tblPr>
    <w:tblStylePr w:type="firstRow">
      <w:rPr>
        <w:b w:val="1"/>
        <w:bCs w:val="1"/>
        <w:caps w:val="1"/>
      </w:rPr>
      <w:tblPr/>
      <w:tcPr>
        <w:tcBorders>
          <w:bottom w:color="7f7f7f" w:space="0" w:sz="4" w:themeColor="text1" w:themeTint="000080" w:val="single"/>
        </w:tcBorders>
      </w:tcPr>
    </w:tblStylePr>
    <w:tblStylePr w:type="lastRow">
      <w:rPr>
        <w:b w:val="1"/>
        <w:bCs w:val="1"/>
        <w:caps w:val="1"/>
      </w:rPr>
      <w:tblPr/>
      <w:tcPr>
        <w:tcBorders>
          <w:top w:space="0" w:sz="0" w:val="nil"/>
        </w:tcBorders>
      </w:tcPr>
    </w:tblStylePr>
    <w:tblStylePr w:type="firstCol">
      <w:rPr>
        <w:b w:val="1"/>
        <w:bCs w:val="1"/>
        <w:caps w:val="1"/>
      </w:rPr>
      <w:tblPr/>
      <w:tcPr>
        <w:tcBorders>
          <w:right w:color="7f7f7f" w:space="0" w:sz="4" w:themeColor="text1" w:themeTint="000080" w:val="single"/>
        </w:tcBorders>
      </w:tcPr>
    </w:tblStylePr>
    <w:tblStylePr w:type="lastCol">
      <w:rPr>
        <w:b w:val="1"/>
        <w:bCs w:val="1"/>
        <w:caps w:val="1"/>
      </w:rPr>
      <w:tblPr/>
      <w:tcPr>
        <w:tcBorders>
          <w:left w:space="0" w:sz="0" w:val="nil"/>
        </w:tcBorders>
      </w:tcPr>
    </w:tblStylePr>
    <w:tblStylePr w:type="band1Vert">
      <w:tblPr/>
      <w:tcPr>
        <w:shd w:color="auto" w:fill="f2f2f2" w:themeFill="background1" w:themeFillShade="0000F2" w:val="clear"/>
      </w:tcPr>
    </w:tblStylePr>
    <w:tblStylePr w:type="band1Horz">
      <w:tblPr/>
      <w:tcPr>
        <w:shd w:color="auto" w:fill="f2f2f2" w:themeFill="background1" w:themeFillShade="0000F2" w:val="clear"/>
      </w:tcPr>
    </w:tblStylePr>
    <w:tblStylePr w:type="neCell">
      <w:tblPr/>
      <w:tcPr>
        <w:tcBorders>
          <w:left w:space="0" w:sz="0" w:val="nil"/>
        </w:tcBorders>
      </w:tcPr>
    </w:tblStylePr>
    <w:tblStylePr w:type="nwCell">
      <w:tblPr/>
      <w:tcPr>
        <w:tcBorders>
          <w:right w:space="0" w:sz="0" w:val="nil"/>
        </w:tcBorders>
      </w:tcPr>
    </w:tblStylePr>
  </w:style>
  <w:style w:type="paragraph" w:styleId="ListParagraph">
    <w:name w:val="List Paragraph"/>
    <w:basedOn w:val="Normal"/>
    <w:uiPriority w:val="34"/>
    <w:qFormat w:val="1"/>
    <w:rsid w:val="00F80402"/>
    <w:pPr>
      <w:ind w:left="720"/>
      <w:contextualSpacing w:val="1"/>
    </w:pPr>
  </w:style>
  <w:style w:type="paragraph" w:styleId="Header">
    <w:name w:val="header"/>
    <w:basedOn w:val="Normal"/>
    <w:link w:val="HeaderChar"/>
    <w:uiPriority w:val="99"/>
    <w:unhideWhenUsed w:val="1"/>
    <w:rsid w:val="006C3AD6"/>
    <w:pPr>
      <w:tabs>
        <w:tab w:val="center" w:pos="4536"/>
        <w:tab w:val="right" w:pos="9072"/>
      </w:tabs>
      <w:spacing w:after="0" w:line="240" w:lineRule="auto"/>
    </w:pPr>
  </w:style>
  <w:style w:type="character" w:styleId="HeaderChar" w:customStyle="1">
    <w:name w:val="Header Char"/>
    <w:basedOn w:val="DefaultParagraphFont"/>
    <w:link w:val="Header"/>
    <w:uiPriority w:val="99"/>
    <w:rsid w:val="006C3AD6"/>
  </w:style>
  <w:style w:type="paragraph" w:styleId="Footer">
    <w:name w:val="footer"/>
    <w:basedOn w:val="Normal"/>
    <w:link w:val="FooterChar"/>
    <w:uiPriority w:val="99"/>
    <w:unhideWhenUsed w:val="1"/>
    <w:rsid w:val="006C3AD6"/>
    <w:pPr>
      <w:tabs>
        <w:tab w:val="center" w:pos="4536"/>
        <w:tab w:val="right" w:pos="9072"/>
      </w:tabs>
      <w:spacing w:after="0" w:line="240" w:lineRule="auto"/>
    </w:pPr>
  </w:style>
  <w:style w:type="character" w:styleId="FooterChar" w:customStyle="1">
    <w:name w:val="Footer Char"/>
    <w:basedOn w:val="DefaultParagraphFont"/>
    <w:link w:val="Footer"/>
    <w:uiPriority w:val="99"/>
    <w:rsid w:val="006C3AD6"/>
  </w:style>
  <w:style w:type="paragraph" w:styleId="BalloonText">
    <w:name w:val="Balloon Text"/>
    <w:basedOn w:val="Normal"/>
    <w:link w:val="BalloonTextChar"/>
    <w:uiPriority w:val="99"/>
    <w:semiHidden w:val="1"/>
    <w:unhideWhenUsed w:val="1"/>
    <w:rsid w:val="002E429D"/>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2E429D"/>
    <w:rPr>
      <w:rFonts w:ascii="Segoe UI" w:cs="Segoe UI" w:hAnsi="Segoe UI"/>
      <w:sz w:val="18"/>
      <w:szCs w:val="18"/>
    </w:rPr>
  </w:style>
  <w:style w:type="character" w:styleId="CommentReference">
    <w:name w:val="annotation reference"/>
    <w:basedOn w:val="DefaultParagraphFont"/>
    <w:uiPriority w:val="99"/>
    <w:semiHidden w:val="1"/>
    <w:unhideWhenUsed w:val="1"/>
    <w:rsid w:val="00C132AC"/>
    <w:rPr>
      <w:sz w:val="18"/>
      <w:szCs w:val="18"/>
    </w:rPr>
  </w:style>
  <w:style w:type="paragraph" w:styleId="CommentText">
    <w:name w:val="annotation text"/>
    <w:basedOn w:val="Normal"/>
    <w:link w:val="CommentTextChar"/>
    <w:uiPriority w:val="99"/>
    <w:semiHidden w:val="1"/>
    <w:unhideWhenUsed w:val="1"/>
    <w:rsid w:val="00C132AC"/>
    <w:pPr>
      <w:spacing w:line="240" w:lineRule="auto"/>
    </w:pPr>
    <w:rPr>
      <w:sz w:val="24"/>
      <w:szCs w:val="24"/>
    </w:rPr>
  </w:style>
  <w:style w:type="character" w:styleId="CommentTextChar" w:customStyle="1">
    <w:name w:val="Comment Text Char"/>
    <w:basedOn w:val="DefaultParagraphFont"/>
    <w:link w:val="CommentText"/>
    <w:uiPriority w:val="99"/>
    <w:semiHidden w:val="1"/>
    <w:rsid w:val="00C132AC"/>
    <w:rPr>
      <w:sz w:val="24"/>
      <w:szCs w:val="24"/>
    </w:rPr>
  </w:style>
  <w:style w:type="paragraph" w:styleId="CommentSubject">
    <w:name w:val="annotation subject"/>
    <w:basedOn w:val="CommentText"/>
    <w:next w:val="CommentText"/>
    <w:link w:val="CommentSubjectChar"/>
    <w:uiPriority w:val="99"/>
    <w:semiHidden w:val="1"/>
    <w:unhideWhenUsed w:val="1"/>
    <w:rsid w:val="00C132AC"/>
    <w:rPr>
      <w:b w:val="1"/>
      <w:bCs w:val="1"/>
      <w:sz w:val="20"/>
      <w:szCs w:val="20"/>
    </w:rPr>
  </w:style>
  <w:style w:type="character" w:styleId="CommentSubjectChar" w:customStyle="1">
    <w:name w:val="Comment Subject Char"/>
    <w:basedOn w:val="CommentTextChar"/>
    <w:link w:val="CommentSubject"/>
    <w:uiPriority w:val="99"/>
    <w:semiHidden w:val="1"/>
    <w:rsid w:val="00C132AC"/>
    <w:rPr>
      <w:b w:val="1"/>
      <w:bCs w:val="1"/>
      <w:sz w:val="20"/>
      <w:szCs w:val="20"/>
    </w:rPr>
  </w:style>
  <w:style w:type="paragraph" w:styleId="Default" w:customStyle="1">
    <w:name w:val="Default"/>
    <w:rsid w:val="007E489A"/>
    <w:pPr>
      <w:autoSpaceDE w:val="0"/>
      <w:autoSpaceDN w:val="0"/>
      <w:adjustRightInd w:val="0"/>
      <w:spacing w:after="0" w:line="240" w:lineRule="auto"/>
    </w:pPr>
    <w:rPr>
      <w:rFonts w:ascii="Calibri" w:cs="Calibri" w:hAnsi="Calibri"/>
      <w:color w:val="000000"/>
      <w:sz w:val="24"/>
      <w:szCs w:val="24"/>
    </w:rPr>
  </w:style>
  <w:style w:type="character" w:styleId="Hyperlink">
    <w:name w:val="Hyperlink"/>
    <w:basedOn w:val="DefaultParagraphFont"/>
    <w:uiPriority w:val="99"/>
    <w:unhideWhenUsed w:val="1"/>
    <w:rsid w:val="00D10777"/>
    <w:rPr>
      <w:color w:val="0000ff"/>
      <w:u w:val="single"/>
    </w:rPr>
  </w:style>
  <w:style w:type="character" w:styleId="widget-pane-link" w:customStyle="1">
    <w:name w:val="widget-pane-link"/>
    <w:basedOn w:val="DefaultParagraphFont"/>
    <w:rsid w:val="00D10777"/>
  </w:style>
  <w:style w:type="paragraph" w:styleId="MittleresRaster21" w:customStyle="1">
    <w:name w:val="Mittleres Raster 21"/>
    <w:uiPriority w:val="1"/>
    <w:qFormat w:val="1"/>
    <w:rsid w:val="002B1857"/>
    <w:pPr>
      <w:spacing w:after="0" w:line="240" w:lineRule="auto"/>
    </w:pPr>
    <w:rPr>
      <w:rFonts w:ascii="Calibri" w:cs="Times New Roman" w:eastAsia="Times New Roman" w:hAnsi="Calibri"/>
      <w:lang w:eastAsia="en-GB" w:val="en-US"/>
    </w:rPr>
  </w:style>
  <w:style w:type="character" w:styleId="lrzxr" w:customStyle="1">
    <w:name w:val="lrzxr"/>
    <w:basedOn w:val="DefaultParagraphFont"/>
    <w:rsid w:val="002B1857"/>
  </w:style>
  <w:style w:type="paragraph" w:styleId="NormalWeb">
    <w:name w:val="Normal (Web)"/>
    <w:basedOn w:val="Normal"/>
    <w:uiPriority w:val="99"/>
    <w:semiHidden w:val="1"/>
    <w:unhideWhenUsed w:val="1"/>
    <w:rsid w:val="0003375C"/>
    <w:pPr>
      <w:spacing w:after="100" w:afterAutospacing="1" w:before="100" w:beforeAutospacing="1" w:line="240" w:lineRule="auto"/>
    </w:pPr>
    <w:rPr>
      <w:rFonts w:ascii="Times New Roman" w:cs="Times New Roman" w:eastAsia="Times New Roman" w:hAnsi="Times New Roman"/>
      <w:sz w:val="24"/>
      <w:szCs w:val="24"/>
      <w:lang w:eastAsia="de-DE"/>
    </w:rPr>
  </w:style>
  <w:style w:type="character" w:styleId="UnresolvedMention">
    <w:name w:val="Unresolved Mention"/>
    <w:basedOn w:val="DefaultParagraphFont"/>
    <w:uiPriority w:val="99"/>
    <w:semiHidden w:val="1"/>
    <w:unhideWhenUsed w:val="1"/>
    <w:rsid w:val="00B45CC9"/>
    <w:rPr>
      <w:color w:val="605e5c"/>
      <w:shd w:color="auto" w:fill="e1dfdd" w:val="clear"/>
    </w:rPr>
  </w:style>
  <w:style w:type="table" w:styleId="Tabellenraster1" w:customStyle="1">
    <w:name w:val="Tabellenraster1"/>
    <w:basedOn w:val="TableNormal"/>
    <w:next w:val="TableGrid"/>
    <w:uiPriority w:val="39"/>
    <w:rsid w:val="004B7043"/>
    <w:pPr>
      <w:spacing w:after="0" w:line="240" w:lineRule="auto"/>
    </w:pPr>
    <w:rPr>
      <w:rFonts w:ascii="Calibri" w:cs="Times New Roman" w:eastAsia="Calibri" w:hAnsi="Calibri"/>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5.png"/><Relationship Id="rId10" Type="http://schemas.openxmlformats.org/officeDocument/2006/relationships/image" Target="media/image1.png"/><Relationship Id="rId13" Type="http://schemas.openxmlformats.org/officeDocument/2006/relationships/footer" Target="footer1.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image" Target="media/image6.png"/></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sq6noh4nuGihNlgFPH8Dwhyg7Wg==">CgMxLjA4AHIhMW5yZUcxMElOT2VRZUhyUnA3ZDhsdkQyem9nZjlxaGhP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2025-01-15T09:42:00Z</dcterms:created>
  <dc:creator>Marc Beutner</dc:creator>
</cp:coreProperties>
</file>